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5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10, 1995</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HALLIBURTON COMPANY</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w:t>
      </w:r>
    </w:p>
    <w:p>
      <w:pPr>
        <w:spacing w:after="0" w:line="238" w:lineRule="auto"/>
        <w:rPr>
          <w:sz w:val="20"/>
          <w:szCs w:val="20"/>
          <w:color w:val="auto"/>
        </w:rPr>
      </w:pPr>
      <w:r>
        <w:rPr>
          <w:rFonts w:ascii="Courier New" w:cs="Courier New" w:eastAsia="Courier New" w:hAnsi="Courier New"/>
          <w:sz w:val="18"/>
          <w:szCs w:val="18"/>
          <w:color w:val="auto"/>
        </w:rPr>
        <w:t>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0" w:lineRule="exact"/>
        <w:rPr>
          <w:sz w:val="24"/>
          <w:szCs w:val="24"/>
          <w:color w:val="auto"/>
        </w:rPr>
      </w:pPr>
    </w:p>
    <w:p>
      <w:pPr>
        <w:sectPr>
          <w:pgSz w:w="11900" w:h="16838" w:orient="portrait"/>
          <w:cols w:equalWidth="0" w:num="3">
            <w:col w:w="3080" w:space="720"/>
            <w:col w:w="2020" w:space="720"/>
            <w:col w:w="3679"/>
          </w:cols>
          <w:pgMar w:left="240" w:top="244" w:right="1440" w:bottom="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1-3492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NO. 73-0271280</w:t>
      </w:r>
    </w:p>
    <w:p>
      <w:pPr>
        <w:spacing w:after="0" w:line="200" w:lineRule="exact"/>
        <w:rPr>
          <w:sz w:val="24"/>
          <w:szCs w:val="24"/>
          <w:color w:val="auto"/>
        </w:rPr>
      </w:pPr>
    </w:p>
    <w:p>
      <w:pPr>
        <w:sectPr>
          <w:pgSz w:w="11900" w:h="16838" w:orient="portrait"/>
          <w:cols w:equalWidth="0" w:num="3">
            <w:col w:w="3300" w:space="720"/>
            <w:col w:w="1800" w:space="720"/>
            <w:col w:w="3679"/>
          </w:cols>
          <w:pgMar w:left="240" w:top="244" w:right="1440" w:bottom="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3600 LINCOLN PLAZA</w:t>
      </w:r>
    </w:p>
    <w:p>
      <w:pPr>
        <w:jc w:val="center"/>
        <w:ind w:right="1779"/>
        <w:spacing w:after="0" w:line="238" w:lineRule="auto"/>
        <w:rPr>
          <w:sz w:val="20"/>
          <w:szCs w:val="20"/>
          <w:color w:val="auto"/>
        </w:rPr>
      </w:pPr>
      <w:r>
        <w:rPr>
          <w:rFonts w:ascii="Courier New" w:cs="Courier New" w:eastAsia="Courier New" w:hAnsi="Courier New"/>
          <w:sz w:val="18"/>
          <w:szCs w:val="18"/>
          <w:color w:val="auto"/>
        </w:rPr>
        <w:t>500 NORTH AKARD STREET</w:t>
      </w:r>
    </w:p>
    <w:p>
      <w:pPr>
        <w:jc w:val="center"/>
        <w:ind w:right="1779"/>
        <w:spacing w:after="0"/>
        <w:rPr>
          <w:sz w:val="20"/>
          <w:szCs w:val="20"/>
          <w:color w:val="auto"/>
        </w:rPr>
      </w:pPr>
      <w:r>
        <w:rPr>
          <w:rFonts w:ascii="Courier New" w:cs="Courier New" w:eastAsia="Courier New" w:hAnsi="Courier New"/>
          <w:sz w:val="18"/>
          <w:szCs w:val="18"/>
          <w:color w:val="auto"/>
        </w:rPr>
        <w:t>DALLAS, TEXAS 75201-3391</w:t>
      </w:r>
    </w:p>
    <w:p>
      <w:pPr>
        <w:spacing w:after="0" w:line="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(ADDRESS OF PRINCIPAL EXECUTIVE OFFICES)</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REGISTRANT'S TELEPHONE NUMBER,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INCLUDING AREA CODE - 214/978-2600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Page 1 of 7 pages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Exhibit Index appears on Page 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INFORMATION TO BE INCLUDED IN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The registrant may, at its option, report under this item any events, with respect to which information is not otherwise called for by this form, that the registrant deems of importance to security holders.</w:t>
      </w:r>
    </w:p>
    <w:p>
      <w:pPr>
        <w:spacing w:after="0" w:line="209" w:lineRule="exact"/>
        <w:rPr>
          <w:sz w:val="24"/>
          <w:szCs w:val="24"/>
          <w:color w:val="auto"/>
        </w:rPr>
      </w:pPr>
    </w:p>
    <w:p>
      <w:pPr>
        <w:jc w:val="both"/>
        <w:ind w:right="1779" w:firstLine="948"/>
        <w:spacing w:after="0" w:line="271" w:lineRule="auto"/>
        <w:rPr>
          <w:sz w:val="20"/>
          <w:szCs w:val="20"/>
          <w:color w:val="auto"/>
        </w:rPr>
      </w:pPr>
      <w:r>
        <w:rPr>
          <w:rFonts w:ascii="Courier New" w:cs="Courier New" w:eastAsia="Courier New" w:hAnsi="Courier New"/>
          <w:sz w:val="16"/>
          <w:szCs w:val="16"/>
          <w:color w:val="auto"/>
        </w:rPr>
        <w:t>On August 10 1995, the registrant issued a press release entitled Halliburton Names Dick Cheney Chief Executive Officer pertaining, among other things, to an announcement that registrant has named former Secretary of Defense Richard B. (Dick) Cheney president and chief executive officer effective October 1, 1995. Cheney was also elected to registrant's board of directors effective August 10, 1995. Cheney will succeed Thomas H. Cruikshank as chief executive officer of registrant. Cruikshank will continue to serve as registrant's chairman of the board until his planned retirement at year-end 1995. Cheney will become chairman of the board upon Cruikshank's retirement. Dale P. Jones has been named vice chairman of registrant effective October 1, 1995.</w:t>
      </w:r>
    </w:p>
    <w:p>
      <w:pPr>
        <w:spacing w:after="0" w:line="386" w:lineRule="exact"/>
        <w:rPr>
          <w:sz w:val="24"/>
          <w:szCs w:val="24"/>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The foregoing summary is subject to the full text of the press release with respect thereto, a copy of which is attached hereto as Exhibit 20, which exhibit is incorporated herein by reference.</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jc w:val="both"/>
        <w:ind w:right="1779" w:firstLine="948"/>
        <w:spacing w:after="0" w:line="235" w:lineRule="auto"/>
        <w:rPr>
          <w:sz w:val="20"/>
          <w:szCs w:val="20"/>
          <w:color w:val="auto"/>
        </w:rPr>
      </w:pPr>
      <w:r>
        <w:rPr>
          <w:rFonts w:ascii="Courier New" w:cs="Courier New" w:eastAsia="Courier New" w:hAnsi="Courier New"/>
          <w:sz w:val="18"/>
          <w:szCs w:val="18"/>
          <w:color w:val="auto"/>
        </w:rPr>
        <w:t>List below the financial statements, pro forma financial information and exhibits, if any, filed as part of this report.</w:t>
      </w:r>
    </w:p>
    <w:p>
      <w:pPr>
        <w:spacing w:after="0" w:line="203" w:lineRule="exact"/>
        <w:rPr>
          <w:sz w:val="24"/>
          <w:szCs w:val="24"/>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20 - Press release dated August 10, 1995</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Page 2 of 7 pages</w:t>
      </w:r>
    </w:p>
    <w:p>
      <w:pPr>
        <w:spacing w:after="0" w:line="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9019"/>
          </w:cols>
          <w:pgMar w:left="1440" w:top="1440"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HALLIBURTON COMPANY</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11,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Robert M. Kennedy</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Vice President - Legal</w:t>
      </w:r>
    </w:p>
    <w:p>
      <w:pPr>
        <w:spacing w:after="0" w:line="200" w:lineRule="exact"/>
        <w:rPr>
          <w:sz w:val="20"/>
          <w:szCs w:val="20"/>
          <w:color w:val="auto"/>
        </w:rPr>
      </w:pPr>
    </w:p>
    <w:p>
      <w:pPr>
        <w:sectPr>
          <w:pgSz w:w="11900" w:h="16838" w:orient="portrait"/>
          <w:cols w:equalWidth="0" w:num="3">
            <w:col w:w="540" w:space="420"/>
            <w:col w:w="3800" w:space="720"/>
            <w:col w:w="4739"/>
          </w:cols>
          <w:pgMar w:left="240" w:top="13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Page 3 of 7 pages</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10219"/>
          </w:cols>
          <w:pgMar w:left="240" w:top="1325" w:right="1440" w:bottom="1440" w:gutter="0" w:footer="0" w:header="0"/>
          <w:type w:val="continuous"/>
        </w:sectPr>
      </w:pPr>
    </w:p>
    <w:bookmarkStart w:id="3" w:name="page4"/>
    <w:bookmarkEnd w:id="3"/>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6" w:lineRule="exact"/>
        <w:rPr>
          <w:sz w:val="20"/>
          <w:szCs w:val="20"/>
          <w:color w:val="auto"/>
        </w:rPr>
      </w:pPr>
    </w:p>
    <w:p>
      <w:pPr>
        <w:sectPr>
          <w:pgSz w:w="11900" w:h="16838" w:orient="portrait"/>
          <w:cols w:equalWidth="0" w:num="3">
            <w:col w:w="3080" w:space="720"/>
            <w:col w:w="2020" w:space="720"/>
            <w:col w:w="3679"/>
          </w:cols>
          <w:pgMar w:left="240" w:top="1128" w:right="1440" w:bottom="144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Press Release of</w:t>
      </w:r>
    </w:p>
    <w:p>
      <w:pPr>
        <w:spacing w:after="0" w:line="238" w:lineRule="auto"/>
        <w:rPr>
          <w:sz w:val="20"/>
          <w:szCs w:val="20"/>
          <w:color w:val="auto"/>
        </w:rPr>
      </w:pPr>
      <w:r>
        <w:rPr>
          <w:rFonts w:ascii="Courier New" w:cs="Courier New" w:eastAsia="Courier New" w:hAnsi="Courier New"/>
          <w:sz w:val="18"/>
          <w:szCs w:val="18"/>
          <w:color w:val="auto"/>
        </w:rPr>
        <w:t>August 10, 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by Reference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of 7</w:t>
      </w:r>
    </w:p>
    <w:p>
      <w:pPr>
        <w:spacing w:after="0" w:line="402" w:lineRule="exact"/>
        <w:rPr>
          <w:sz w:val="20"/>
          <w:szCs w:val="20"/>
          <w:color w:val="auto"/>
        </w:rPr>
      </w:pPr>
    </w:p>
    <w:p>
      <w:pPr>
        <w:sectPr>
          <w:pgSz w:w="11900" w:h="16838" w:orient="portrait"/>
          <w:cols w:equalWidth="0" w:num="3">
            <w:col w:w="3080" w:space="720"/>
            <w:col w:w="2640" w:space="620"/>
            <w:col w:w="3159"/>
          </w:cols>
          <w:pgMar w:left="24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Page 4 of 7 pages</w:t>
      </w:r>
    </w:p>
    <w:p>
      <w:pPr>
        <w:spacing w:after="0" w:line="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The Exhibit Index appears on Page 4</w:t>
      </w:r>
    </w:p>
    <w:p>
      <w:pPr>
        <w:sectPr>
          <w:pgSz w:w="11900" w:h="16838" w:orient="portrait"/>
          <w:cols w:equalWidth="0" w:num="1">
            <w:col w:w="10219"/>
          </w:cols>
          <w:pgMar w:left="240" w:top="1128" w:right="1440" w:bottom="1440" w:gutter="0" w:footer="0" w:header="0"/>
          <w:type w:val="continuous"/>
        </w:sectPr>
      </w:pPr>
    </w:p>
    <w:bookmarkStart w:id="4" w:name="page5"/>
    <w:bookmarkEnd w:id="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6"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FOR IMMEDIATE RELEASE August 10,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Contact-Guy T. Marcus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President-Inv. Rel.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(214) 978-2691</w:t>
      </w:r>
    </w:p>
    <w:p>
      <w:pPr>
        <w:spacing w:after="0" w:line="200" w:lineRule="exact"/>
        <w:rPr>
          <w:sz w:val="20"/>
          <w:szCs w:val="20"/>
          <w:color w:val="auto"/>
        </w:rPr>
      </w:pPr>
    </w:p>
    <w:p>
      <w:pPr>
        <w:sectPr>
          <w:pgSz w:w="11900" w:h="16838" w:orient="portrait"/>
          <w:cols w:equalWidth="0" w:num="2">
            <w:col w:w="2440" w:space="720"/>
            <w:col w:w="7059"/>
          </w:cols>
          <w:pgMar w:left="240" w:top="136" w:right="1440" w:bottom="1440" w:gutter="0" w:footer="0" w:header="0"/>
        </w:sectPr>
      </w:pP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HALLIBURTON NAMES DICK CHENEY CHIEF EXECUTIVE OFFICER</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DALLAS, Texas -- Halliburton Company (NYSE-HAL) today named former Secretary of Defense Richard B. (Dick) Cheney president and chief executive officer of the company effective October 1, 1995. Cheney, who is in the process of relocating to Dallas, joins the Halliburton Company board of directors immediately.</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Cheney, 54, will succeed Thomas H. Cruikshank as chief executive officer of Halliburton. Cruikshank, 63, will continue to serve as the company's chairman of the board until his planned retirement at year-end 1995, following 26 years of service with Halliburton. Cheney will become chairman of the board upon Cruikshank's retirement.</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"Dick Cheney has been a world leader for many years," said Cruikshank, "so, obviously, I m extremely excited about him taking over the leadership of Halliburton Company. His experience and the high-level of respect he commands throughout the world will complement the strong Halliburton operational management team now in place, and will be invaluable in helping shape and grow the company in the rapidly changing global marketplace. I can think of no better person to lead this company into the next century than Dick Cheney."</w:t>
      </w:r>
    </w:p>
    <w:p>
      <w:pPr>
        <w:spacing w:after="0" w:line="200" w:lineRule="exact"/>
        <w:rPr>
          <w:sz w:val="20"/>
          <w:szCs w:val="20"/>
          <w:color w:val="auto"/>
        </w:rPr>
      </w:pP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Page 5 of 7 pages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Exhibit Index appears on Page 4</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Cheney is currently a Senior Fellow at the American Enterprise Institute in Washington, D.C. and serves as a director of a number of companies, including Procter and Gamble and TRW Inc. Cheney was born in Lincoln, Nebraska and has lived most of his adult life in Wyoming. He is a graduate of University of Wyoming where he earned B.A. and M.A. degrees. Cheney has held a number of notable public and administrative offices during his career, including being elected to six consecutive terms, beginning in 1978, as Wyoming's sole member of the U.S. House of Representatives.</w:t>
      </w:r>
    </w:p>
    <w:p>
      <w:pPr>
        <w:spacing w:after="0" w:line="212"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nearly four years as Secretary of Defense (March 1989 to January 1993) Cheney was responsible for shaping the future of the U.S. military in an age of profound and rapid change in the former Soviet Union, Eastern Europe and elsewhere around the world. He directed the nation s largest military campaigns in recent history -- Operations Desert Shield and Desert Storm from August 1990 through most of 1991. In recognition of his leadership in the Gulf War, President Bush awarded him the Medal of Freedom in July 1991.</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"It s a great opportunity for me to join Halliburton and be part of a company with a strong history and tremendous future," commented Cheney. "I m eager to get started working with Halliburton's employees, customers, and shareholders. Halliburton is poised for worldwide growth and I look forward to helping Halliburton achieve its objectives."</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Page 6 of 7 pages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Exhibit Index appears on Page 4</w:t>
      </w:r>
    </w:p>
    <w:p>
      <w:pPr>
        <w:sectPr>
          <w:pgSz w:w="11900" w:h="16838" w:orient="portrait"/>
          <w:cols w:equalWidth="0" w:num="1">
            <w:col w:w="10219"/>
          </w:cols>
          <w:pgMar w:left="240" w:top="136" w:right="1440" w:bottom="1440" w:gutter="0" w:footer="0" w:header="0"/>
          <w:type w:val="continuous"/>
        </w:sectPr>
      </w:pPr>
    </w:p>
    <w:bookmarkStart w:id="6" w:name="page7"/>
    <w:bookmarkEnd w:id="6"/>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Dale P. Jones, 58, has been named vice chairman of Halliburton Company effective October 1, 1995. Jones has served as president of the company since 1989.</w:t>
      </w:r>
    </w:p>
    <w:p>
      <w:pPr>
        <w:spacing w:after="0" w:line="209"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Halliburton Company is one of the world's largest diversified energy services, engineering, maintenance, and construction companies. Founded in 1919, Halliburton provides a broad range of energy services and products, industrial and marine engineering and construction services, and property and casualty insurance services.</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Page 7 of 7 pages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The Exhibit Index appears on Page 4</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2019-12-13T01:40:10Z</dcterms:created>
  <dcterms:modified xsi:type="dcterms:W3CDTF">2019-12-13T01:40:10Z</dcterms:modified>
</cp:coreProperties>
</file>