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UNITED STATES</w:t>
      </w:r>
    </w:p>
    <w:p>
      <w:pPr>
        <w:spacing w:after="0" w:line="33"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179"/>
        <w:spacing w:after="0"/>
        <w:rPr>
          <w:sz w:val="20"/>
          <w:szCs w:val="20"/>
          <w:color w:val="auto"/>
        </w:rPr>
      </w:pPr>
      <w:r>
        <w:rPr>
          <w:rFonts w:ascii="Arial" w:cs="Arial" w:eastAsia="Arial" w:hAnsi="Arial"/>
          <w:sz w:val="21"/>
          <w:szCs w:val="21"/>
          <w:b w:val="1"/>
          <w:bCs w:val="1"/>
          <w:color w:val="auto"/>
        </w:rPr>
        <w:t>Washington, D.C. 20549</w:t>
      </w:r>
    </w:p>
    <w:p>
      <w:pPr>
        <w:spacing w:after="0" w:line="175" w:lineRule="exact"/>
        <w:rPr>
          <w:sz w:val="20"/>
          <w:szCs w:val="20"/>
          <w:color w:val="auto"/>
        </w:rPr>
      </w:pPr>
    </w:p>
    <w:p>
      <w:pPr>
        <w:jc w:val="center"/>
        <w:ind w:right="-17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0"/>
          <w:szCs w:val="20"/>
          <w:color w:val="auto"/>
        </w:rPr>
      </w:pPr>
    </w:p>
    <w:p>
      <w:pPr>
        <w:jc w:val="center"/>
        <w:ind w:right="-179"/>
        <w:spacing w:after="0"/>
        <w:rPr>
          <w:sz w:val="20"/>
          <w:szCs w:val="20"/>
          <w:color w:val="auto"/>
        </w:rPr>
      </w:pPr>
      <w:r>
        <w:rPr>
          <w:rFonts w:ascii="Arial" w:cs="Arial" w:eastAsia="Arial" w:hAnsi="Arial"/>
          <w:sz w:val="21"/>
          <w:szCs w:val="21"/>
          <w:color w:val="auto"/>
        </w:rPr>
        <w:t>Proxy Statement Pursuant to Section 14(a) of the Securities</w:t>
      </w:r>
    </w:p>
    <w:p>
      <w:pPr>
        <w:spacing w:after="0" w:line="17" w:lineRule="exact"/>
        <w:rPr>
          <w:sz w:val="20"/>
          <w:szCs w:val="20"/>
          <w:color w:val="auto"/>
        </w:rPr>
      </w:pPr>
    </w:p>
    <w:p>
      <w:pPr>
        <w:jc w:val="center"/>
        <w:ind w:right="-179"/>
        <w:spacing w:after="0"/>
        <w:rPr>
          <w:sz w:val="20"/>
          <w:szCs w:val="20"/>
          <w:color w:val="auto"/>
        </w:rPr>
      </w:pPr>
      <w:r>
        <w:rPr>
          <w:rFonts w:ascii="Arial" w:cs="Arial" w:eastAsia="Arial" w:hAnsi="Arial"/>
          <w:sz w:val="21"/>
          <w:szCs w:val="21"/>
          <w:color w:val="auto"/>
        </w:rPr>
        <w:t>Exchange Act of 1934 (Amendment No. )</w:t>
      </w:r>
    </w:p>
    <w:p>
      <w:pPr>
        <w:spacing w:after="0" w:line="6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7"/>
          <w:szCs w:val="17"/>
          <w:color w:val="auto"/>
        </w:rPr>
        <w: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Filed by a Party other than the Registrant </w:t>
      </w:r>
      <w:r>
        <w:rPr>
          <w:rFonts w:ascii="Arial" w:cs="Arial" w:eastAsia="Arial" w:hAnsi="Arial"/>
          <w:sz w:val="17"/>
          <w:szCs w:val="17"/>
          <w:color w:val="auto"/>
        </w:rPr>
        <w:t>o</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14" w:lineRule="exact"/>
        <w:rPr>
          <w:sz w:val="20"/>
          <w:szCs w:val="20"/>
          <w:color w:val="auto"/>
        </w:rPr>
      </w:pPr>
    </w:p>
    <w:p>
      <w:pPr>
        <w:ind w:left="280" w:hanging="273"/>
        <w:spacing w:after="0"/>
        <w:tabs>
          <w:tab w:leader="none" w:pos="280" w:val="left"/>
        </w:tabs>
        <w:numPr>
          <w:ilvl w:val="0"/>
          <w:numId w:val="1"/>
        </w:numPr>
        <w:rPr>
          <w:rFonts w:ascii="Arial" w:cs="Arial" w:eastAsia="Arial" w:hAnsi="Arial"/>
          <w:sz w:val="17"/>
          <w:szCs w:val="17"/>
          <w:color w:val="auto"/>
        </w:rPr>
      </w:pPr>
      <w:r>
        <w:rPr>
          <w:rFonts w:ascii="Arial" w:cs="Arial" w:eastAsia="Arial" w:hAnsi="Arial"/>
          <w:sz w:val="18"/>
          <w:szCs w:val="18"/>
          <w:color w:val="auto"/>
        </w:rPr>
        <w:t>Preliminary Proxy Statement</w:t>
      </w:r>
    </w:p>
    <w:p>
      <w:pPr>
        <w:spacing w:after="0" w:line="19" w:lineRule="exact"/>
        <w:rPr>
          <w:rFonts w:ascii="Arial" w:cs="Arial" w:eastAsia="Arial" w:hAnsi="Arial"/>
          <w:sz w:val="17"/>
          <w:szCs w:val="17"/>
          <w:color w:val="auto"/>
        </w:rPr>
      </w:pPr>
    </w:p>
    <w:p>
      <w:pPr>
        <w:ind w:left="280" w:hanging="273"/>
        <w:spacing w:after="0"/>
        <w:tabs>
          <w:tab w:leader="none" w:pos="280" w:val="left"/>
        </w:tabs>
        <w:numPr>
          <w:ilvl w:val="0"/>
          <w:numId w:val="1"/>
        </w:numPr>
        <w:rPr>
          <w:rFonts w:ascii="Arial" w:cs="Arial" w:eastAsia="Arial" w:hAnsi="Arial"/>
          <w:sz w:val="17"/>
          <w:szCs w:val="17"/>
          <w:color w:val="auto"/>
        </w:rPr>
      </w:pPr>
      <w:r>
        <w:rPr>
          <w:rFonts w:ascii="Arial" w:cs="Arial" w:eastAsia="Arial" w:hAnsi="Arial"/>
          <w:sz w:val="18"/>
          <w:szCs w:val="18"/>
          <w:b w:val="1"/>
          <w:bCs w:val="1"/>
          <w:color w:val="auto"/>
        </w:rPr>
        <w:t>Confidential, for Use of the Commission Only (as permitted by Rule 14a-6(e)(2))</w:t>
      </w:r>
    </w:p>
    <w:p>
      <w:pPr>
        <w:spacing w:after="0" w:line="6" w:lineRule="exact"/>
        <w:rPr>
          <w:rFonts w:ascii="Arial" w:cs="Arial" w:eastAsia="Arial" w:hAnsi="Arial"/>
          <w:sz w:val="17"/>
          <w:szCs w:val="17"/>
          <w:color w:val="auto"/>
        </w:rPr>
      </w:pPr>
    </w:p>
    <w:p>
      <w:pPr>
        <w:ind w:left="280" w:hanging="273"/>
        <w:spacing w:after="0"/>
        <w:tabs>
          <w:tab w:leader="none" w:pos="280" w:val="left"/>
        </w:tabs>
        <w:numPr>
          <w:ilvl w:val="0"/>
          <w:numId w:val="1"/>
        </w:numPr>
        <w:rPr>
          <w:rFonts w:ascii="Arial" w:cs="Arial" w:eastAsia="Arial" w:hAnsi="Arial"/>
          <w:sz w:val="17"/>
          <w:szCs w:val="17"/>
          <w:color w:val="auto"/>
        </w:rPr>
      </w:pPr>
      <w:r>
        <w:rPr>
          <w:rFonts w:ascii="Arial" w:cs="Arial" w:eastAsia="Arial" w:hAnsi="Arial"/>
          <w:sz w:val="18"/>
          <w:szCs w:val="18"/>
          <w:color w:val="auto"/>
        </w:rPr>
        <w:t>Definitive Proxy Statement</w:t>
      </w:r>
    </w:p>
    <w:p>
      <w:pPr>
        <w:spacing w:after="0" w:line="7" w:lineRule="exact"/>
        <w:rPr>
          <w:sz w:val="20"/>
          <w:szCs w:val="20"/>
          <w:color w:val="auto"/>
        </w:rPr>
      </w:pPr>
    </w:p>
    <w:p>
      <w:pPr>
        <w:ind w:left="280" w:hanging="273"/>
        <w:spacing w:after="0"/>
        <w:tabs>
          <w:tab w:leader="none" w:pos="280" w:val="left"/>
        </w:tabs>
        <w:numPr>
          <w:ilvl w:val="0"/>
          <w:numId w:val="2"/>
        </w:numPr>
        <w:rPr>
          <w:rFonts w:ascii="MS PGothic" w:cs="MS PGothic" w:eastAsia="MS PGothic" w:hAnsi="MS PGothic"/>
          <w:sz w:val="17"/>
          <w:szCs w:val="17"/>
          <w:color w:val="auto"/>
        </w:rPr>
      </w:pPr>
      <w:r>
        <w:rPr>
          <w:rFonts w:ascii="Arial" w:cs="Arial" w:eastAsia="Arial" w:hAnsi="Arial"/>
          <w:sz w:val="18"/>
          <w:szCs w:val="18"/>
          <w:color w:val="auto"/>
        </w:rPr>
        <w:t>Definitive Additional Materials</w:t>
      </w:r>
    </w:p>
    <w:p>
      <w:pPr>
        <w:spacing w:after="0" w:line="10" w:lineRule="exact"/>
        <w:rPr>
          <w:sz w:val="20"/>
          <w:szCs w:val="20"/>
          <w:color w:val="auto"/>
        </w:rPr>
      </w:pPr>
    </w:p>
    <w:p>
      <w:pPr>
        <w:ind w:left="280" w:hanging="273"/>
        <w:spacing w:after="0"/>
        <w:tabs>
          <w:tab w:leader="none" w:pos="280" w:val="left"/>
        </w:tabs>
        <w:numPr>
          <w:ilvl w:val="0"/>
          <w:numId w:val="3"/>
        </w:numPr>
        <w:rPr>
          <w:rFonts w:ascii="Arial" w:cs="Arial" w:eastAsia="Arial" w:hAnsi="Arial"/>
          <w:sz w:val="17"/>
          <w:szCs w:val="17"/>
          <w:color w:val="auto"/>
        </w:rPr>
      </w:pPr>
      <w:r>
        <w:rPr>
          <w:rFonts w:ascii="Arial" w:cs="Arial" w:eastAsia="Arial" w:hAnsi="Arial"/>
          <w:sz w:val="18"/>
          <w:szCs w:val="18"/>
          <w:color w:val="auto"/>
        </w:rPr>
        <w:t>Soliciting Material Pursuant to §240.14a-12</w:t>
      </w:r>
    </w:p>
    <w:p>
      <w:pPr>
        <w:spacing w:after="0" w:line="303"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HALLIBURTON</w:t>
      </w:r>
    </w:p>
    <w:p>
      <w:pPr>
        <w:spacing w:after="0" w:line="4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2478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334"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2478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4" w:lineRule="exact"/>
        <w:rPr>
          <w:sz w:val="20"/>
          <w:szCs w:val="20"/>
          <w:color w:val="auto"/>
        </w:rPr>
      </w:pPr>
    </w:p>
    <w:p>
      <w:pPr>
        <w:ind w:left="280" w:hanging="273"/>
        <w:spacing w:after="0"/>
        <w:tabs>
          <w:tab w:leader="none" w:pos="280" w:val="left"/>
        </w:tabs>
        <w:numPr>
          <w:ilvl w:val="0"/>
          <w:numId w:val="4"/>
        </w:numPr>
        <w:rPr>
          <w:rFonts w:ascii="MS PGothic" w:cs="MS PGothic" w:eastAsia="MS PGothic" w:hAnsi="MS PGothic"/>
          <w:sz w:val="17"/>
          <w:szCs w:val="17"/>
          <w:color w:val="auto"/>
        </w:rPr>
      </w:pPr>
      <w:r>
        <w:rPr>
          <w:rFonts w:ascii="Arial" w:cs="Arial" w:eastAsia="Arial" w:hAnsi="Arial"/>
          <w:sz w:val="18"/>
          <w:szCs w:val="18"/>
          <w:color w:val="auto"/>
        </w:rPr>
        <w:t>No fee required.</w:t>
      </w:r>
    </w:p>
    <w:p>
      <w:pPr>
        <w:spacing w:after="0" w:line="23" w:lineRule="exact"/>
        <w:rPr>
          <w:sz w:val="20"/>
          <w:szCs w:val="20"/>
          <w:color w:val="auto"/>
        </w:rPr>
      </w:pPr>
    </w:p>
    <w:p>
      <w:pPr>
        <w:ind w:left="280" w:hanging="273"/>
        <w:spacing w:after="0"/>
        <w:tabs>
          <w:tab w:leader="none" w:pos="280" w:val="left"/>
        </w:tabs>
        <w:numPr>
          <w:ilvl w:val="0"/>
          <w:numId w:val="5"/>
        </w:numPr>
        <w:rPr>
          <w:rFonts w:ascii="Arial" w:cs="Arial" w:eastAsia="Arial" w:hAnsi="Arial"/>
          <w:sz w:val="17"/>
          <w:szCs w:val="17"/>
          <w:color w:val="auto"/>
        </w:rPr>
      </w:pPr>
      <w:r>
        <w:rPr>
          <w:rFonts w:ascii="Arial" w:cs="Arial" w:eastAsia="Arial" w:hAnsi="Arial"/>
          <w:sz w:val="18"/>
          <w:szCs w:val="18"/>
          <w:color w:val="auto"/>
        </w:rPr>
        <w:t>Fee computed on table below per Exchange Act Rules 14a-6(i)(1) and 0-11.</w:t>
      </w:r>
    </w:p>
    <w:p>
      <w:pPr>
        <w:spacing w:after="0" w:line="97" w:lineRule="exact"/>
        <w:rPr>
          <w:rFonts w:ascii="Arial" w:cs="Arial" w:eastAsia="Arial" w:hAnsi="Arial"/>
          <w:sz w:val="17"/>
          <w:szCs w:val="17"/>
          <w:color w:val="auto"/>
        </w:rPr>
      </w:pPr>
    </w:p>
    <w:p>
      <w:pPr>
        <w:ind w:left="680" w:hanging="446"/>
        <w:spacing w:after="0"/>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5" w:lineRule="exact"/>
        <w:rPr>
          <w:rFonts w:ascii="Arial" w:cs="Arial" w:eastAsia="Arial" w:hAnsi="Arial"/>
          <w:sz w:val="18"/>
          <w:szCs w:val="18"/>
          <w:color w:val="auto"/>
        </w:rPr>
      </w:pPr>
    </w:p>
    <w:p>
      <w:pPr>
        <w:ind w:left="680" w:hanging="446"/>
        <w:spacing w:after="0"/>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5" w:lineRule="exact"/>
        <w:rPr>
          <w:rFonts w:ascii="Arial" w:cs="Arial" w:eastAsia="Arial" w:hAnsi="Arial"/>
          <w:sz w:val="18"/>
          <w:szCs w:val="18"/>
          <w:color w:val="auto"/>
        </w:rPr>
      </w:pPr>
    </w:p>
    <w:p>
      <w:pPr>
        <w:ind w:left="680" w:hanging="446"/>
        <w:spacing w:after="0" w:line="270" w:lineRule="auto"/>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680" w:hanging="446"/>
        <w:spacing w:after="0"/>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5" w:lineRule="exact"/>
        <w:rPr>
          <w:rFonts w:ascii="Arial" w:cs="Arial" w:eastAsia="Arial" w:hAnsi="Arial"/>
          <w:sz w:val="18"/>
          <w:szCs w:val="18"/>
          <w:color w:val="auto"/>
        </w:rPr>
      </w:pPr>
    </w:p>
    <w:p>
      <w:pPr>
        <w:ind w:left="680" w:hanging="446"/>
        <w:spacing w:after="0"/>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1" w:lineRule="exact"/>
        <w:rPr>
          <w:rFonts w:ascii="Arial" w:cs="Arial" w:eastAsia="Arial" w:hAnsi="Arial"/>
          <w:sz w:val="18"/>
          <w:szCs w:val="18"/>
          <w:color w:val="auto"/>
        </w:rPr>
      </w:pPr>
    </w:p>
    <w:p>
      <w:pPr>
        <w:ind w:left="220" w:hanging="213"/>
        <w:spacing w:after="0"/>
        <w:tabs>
          <w:tab w:leader="none" w:pos="220" w:val="left"/>
        </w:tabs>
        <w:numPr>
          <w:ilvl w:val="0"/>
          <w:numId w:val="5"/>
        </w:numPr>
        <w:rPr>
          <w:rFonts w:ascii="Arial" w:cs="Arial" w:eastAsia="Arial" w:hAnsi="Arial"/>
          <w:sz w:val="17"/>
          <w:szCs w:val="17"/>
          <w:color w:val="auto"/>
        </w:rPr>
      </w:pPr>
      <w:r>
        <w:rPr>
          <w:rFonts w:ascii="Arial" w:cs="Arial" w:eastAsia="Arial" w:hAnsi="Arial"/>
          <w:sz w:val="18"/>
          <w:szCs w:val="18"/>
          <w:color w:val="auto"/>
        </w:rPr>
        <w:t>Fee paid previously with preliminary materials.</w:t>
      </w:r>
    </w:p>
    <w:p>
      <w:pPr>
        <w:spacing w:after="0" w:line="127" w:lineRule="exact"/>
        <w:rPr>
          <w:rFonts w:ascii="Arial" w:cs="Arial" w:eastAsia="Arial" w:hAnsi="Arial"/>
          <w:sz w:val="17"/>
          <w:szCs w:val="17"/>
          <w:color w:val="auto"/>
        </w:rPr>
      </w:pPr>
    </w:p>
    <w:p>
      <w:pPr>
        <w:ind w:left="220" w:right="600" w:hanging="213"/>
        <w:spacing w:after="0" w:line="300" w:lineRule="auto"/>
        <w:tabs>
          <w:tab w:leader="none" w:pos="220" w:val="left"/>
        </w:tabs>
        <w:numPr>
          <w:ilvl w:val="0"/>
          <w:numId w:val="5"/>
        </w:numPr>
        <w:rPr>
          <w:rFonts w:ascii="Arial" w:cs="Arial" w:eastAsia="Arial" w:hAnsi="Arial"/>
          <w:sz w:val="16"/>
          <w:szCs w:val="16"/>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5" w:lineRule="exact"/>
        <w:rPr>
          <w:rFonts w:ascii="Arial" w:cs="Arial" w:eastAsia="Arial" w:hAnsi="Arial"/>
          <w:sz w:val="16"/>
          <w:szCs w:val="16"/>
          <w:color w:val="auto"/>
        </w:rPr>
      </w:pPr>
    </w:p>
    <w:p>
      <w:pPr>
        <w:ind w:left="680" w:hanging="446"/>
        <w:spacing w:after="0"/>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5" w:lineRule="exact"/>
        <w:rPr>
          <w:rFonts w:ascii="Arial" w:cs="Arial" w:eastAsia="Arial" w:hAnsi="Arial"/>
          <w:sz w:val="18"/>
          <w:szCs w:val="18"/>
          <w:color w:val="auto"/>
        </w:rPr>
      </w:pPr>
    </w:p>
    <w:p>
      <w:pPr>
        <w:ind w:left="680" w:hanging="446"/>
        <w:spacing w:after="0"/>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5" w:lineRule="exact"/>
        <w:rPr>
          <w:rFonts w:ascii="Arial" w:cs="Arial" w:eastAsia="Arial" w:hAnsi="Arial"/>
          <w:sz w:val="18"/>
          <w:szCs w:val="18"/>
          <w:color w:val="auto"/>
        </w:rPr>
      </w:pPr>
    </w:p>
    <w:p>
      <w:pPr>
        <w:ind w:left="680" w:hanging="446"/>
        <w:spacing w:after="0"/>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5" w:lineRule="exact"/>
        <w:rPr>
          <w:rFonts w:ascii="Arial" w:cs="Arial" w:eastAsia="Arial" w:hAnsi="Arial"/>
          <w:sz w:val="18"/>
          <w:szCs w:val="18"/>
          <w:color w:val="auto"/>
        </w:rPr>
      </w:pPr>
    </w:p>
    <w:p>
      <w:pPr>
        <w:ind w:left="680" w:hanging="446"/>
        <w:spacing w:after="0"/>
        <w:tabs>
          <w:tab w:leader="none" w:pos="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-4925695</wp:posOffset>
            </wp:positionV>
            <wp:extent cx="68237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column">
              <wp:posOffset>428625</wp:posOffset>
            </wp:positionH>
            <wp:positionV relativeFrom="paragraph">
              <wp:posOffset>-4364990</wp:posOffset>
            </wp:positionV>
            <wp:extent cx="68237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column">
              <wp:posOffset>428625</wp:posOffset>
            </wp:positionH>
            <wp:positionV relativeFrom="paragraph">
              <wp:posOffset>-3669030</wp:posOffset>
            </wp:positionV>
            <wp:extent cx="68237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column">
              <wp:posOffset>428625</wp:posOffset>
            </wp:positionH>
            <wp:positionV relativeFrom="paragraph">
              <wp:posOffset>-3108960</wp:posOffset>
            </wp:positionV>
            <wp:extent cx="68237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column">
              <wp:posOffset>428625</wp:posOffset>
            </wp:positionH>
            <wp:positionV relativeFrom="paragraph">
              <wp:posOffset>-2548890</wp:posOffset>
            </wp:positionV>
            <wp:extent cx="68237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column">
              <wp:posOffset>428625</wp:posOffset>
            </wp:positionH>
            <wp:positionV relativeFrom="paragraph">
              <wp:posOffset>-1445895</wp:posOffset>
            </wp:positionV>
            <wp:extent cx="68237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column">
              <wp:posOffset>428625</wp:posOffset>
            </wp:positionH>
            <wp:positionV relativeFrom="paragraph">
              <wp:posOffset>-885825</wp:posOffset>
            </wp:positionV>
            <wp:extent cx="68237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column">
              <wp:posOffset>428625</wp:posOffset>
            </wp:positionH>
            <wp:positionV relativeFrom="paragraph">
              <wp:posOffset>-325120</wp:posOffset>
            </wp:positionV>
            <wp:extent cx="68237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column">
              <wp:posOffset>428625</wp:posOffset>
            </wp:positionH>
            <wp:positionV relativeFrom="paragraph">
              <wp:posOffset>234315</wp:posOffset>
            </wp:positionV>
            <wp:extent cx="68237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495300</wp:posOffset>
            </wp:positionV>
            <wp:extent cx="725233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240"/>
          </w:cols>
          <w:pgMar w:left="240" w:top="122" w:right="419" w:bottom="798"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2372360</wp:posOffset>
            </wp:positionH>
            <wp:positionV relativeFrom="paragraph">
              <wp:posOffset>202565</wp:posOffset>
            </wp:positionV>
            <wp:extent cx="2520950" cy="1949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20950" cy="194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firstLine="223"/>
        <w:spacing w:after="0" w:line="268" w:lineRule="auto"/>
        <w:rPr>
          <w:sz w:val="20"/>
          <w:szCs w:val="20"/>
          <w:color w:val="auto"/>
        </w:rPr>
      </w:pPr>
      <w:r>
        <w:rPr>
          <w:rFonts w:ascii="Arial" w:cs="Arial" w:eastAsia="Arial" w:hAnsi="Arial"/>
          <w:sz w:val="17"/>
          <w:szCs w:val="17"/>
          <w:color w:val="auto"/>
        </w:rPr>
        <w:t>On April 6, 2009, Halliburton Company mailed to most of its stockholders a Notice of Internet Availability of Proxy Materials for our Annual Meeting of Stockholders to be held on May 20, 2009. That notice contained instructions on how to access online our 2009 proxy statement and 2008 Annual Report on Form 10-K and how to vote on the matters to be brought before the meeting. The notice also provided instructions on how you can request a paper copy of those documents if you desire. If you received your annual materials via email, the email contained voting instructions and links to the proxy statement and Form 10-K on the Internet. If you are a record holder of our stock and you have requested to receive physical copies of our proxy materials, you received a notice of annual meeting, a proxy statement and a proxy card. If you hold our shares through a broker and you have requested to receive physical copies of our proxy materials, you received a notice of annual meeting, a proxy statement and voting instruction form.</w:t>
      </w:r>
    </w:p>
    <w:p>
      <w:pPr>
        <w:spacing w:after="0" w:line="72" w:lineRule="exact"/>
        <w:rPr>
          <w:sz w:val="20"/>
          <w:szCs w:val="20"/>
          <w:color w:val="auto"/>
        </w:rPr>
      </w:pPr>
    </w:p>
    <w:p>
      <w:pPr>
        <w:ind w:right="260" w:firstLine="223"/>
        <w:spacing w:after="0" w:line="275" w:lineRule="auto"/>
        <w:rPr>
          <w:sz w:val="20"/>
          <w:szCs w:val="20"/>
          <w:color w:val="auto"/>
        </w:rPr>
      </w:pPr>
      <w:r>
        <w:rPr>
          <w:rFonts w:ascii="Arial" w:cs="Arial" w:eastAsia="Arial" w:hAnsi="Arial"/>
          <w:sz w:val="18"/>
          <w:szCs w:val="18"/>
          <w:b w:val="1"/>
          <w:bCs w:val="1"/>
          <w:color w:val="auto"/>
        </w:rPr>
        <w:t>In addition to the nine matters identified in the proxy statement, stockholders also will be asked at the Annual Meeting to vote on an additional tenth proposal which is described in the Supplement to the proxy statement attached to this letter.</w:t>
      </w:r>
    </w:p>
    <w:p>
      <w:pPr>
        <w:spacing w:after="0" w:line="64" w:lineRule="exact"/>
        <w:rPr>
          <w:sz w:val="20"/>
          <w:szCs w:val="20"/>
          <w:color w:val="auto"/>
        </w:rPr>
      </w:pPr>
    </w:p>
    <w:p>
      <w:pPr>
        <w:ind w:right="40" w:firstLine="223"/>
        <w:spacing w:after="0" w:line="275" w:lineRule="auto"/>
        <w:rPr>
          <w:sz w:val="20"/>
          <w:szCs w:val="20"/>
          <w:color w:val="auto"/>
        </w:rPr>
      </w:pPr>
      <w:r>
        <w:rPr>
          <w:rFonts w:ascii="Arial" w:cs="Arial" w:eastAsia="Arial" w:hAnsi="Arial"/>
          <w:sz w:val="17"/>
          <w:szCs w:val="17"/>
          <w:color w:val="auto"/>
        </w:rPr>
        <w:t xml:space="preserve">Enclosed with this letter and the Supplement, and depending upon whether you are a record holder or whether you hold your shares through a broker, is either a revised proxy card or a Votable Notice of Internet Availability of Proxy Materials describing how you can vote your shares. If you have already voted, you may vote again and your earlier vote will be superseded. If you choose to vote again, it will be necessary for you to vote on all of the proposals. </w:t>
      </w:r>
      <w:r>
        <w:rPr>
          <w:rFonts w:ascii="Arial" w:cs="Arial" w:eastAsia="Arial" w:hAnsi="Arial"/>
          <w:sz w:val="17"/>
          <w:szCs w:val="17"/>
          <w:b w:val="1"/>
          <w:bCs w:val="1"/>
          <w:color w:val="auto"/>
        </w:rPr>
        <w:t>If you</w:t>
      </w:r>
      <w:r>
        <w:rPr>
          <w:rFonts w:ascii="Arial" w:cs="Arial" w:eastAsia="Arial" w:hAnsi="Arial"/>
          <w:sz w:val="17"/>
          <w:szCs w:val="17"/>
          <w:color w:val="auto"/>
        </w:rPr>
        <w:t xml:space="preserve"> </w:t>
      </w:r>
      <w:r>
        <w:rPr>
          <w:rFonts w:ascii="Arial" w:cs="Arial" w:eastAsia="Arial" w:hAnsi="Arial"/>
          <w:sz w:val="17"/>
          <w:szCs w:val="17"/>
          <w:b w:val="1"/>
          <w:bCs w:val="1"/>
          <w:color w:val="auto"/>
        </w:rPr>
        <w:t>want to vote on the additional tenth proposal accompanying this letter, you must vote again.</w:t>
      </w:r>
    </w:p>
    <w:p>
      <w:pPr>
        <w:spacing w:after="0" w:line="6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81280</wp:posOffset>
            </wp:positionV>
            <wp:extent cx="1586865" cy="424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86865" cy="424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HERRY</w:t>
      </w:r>
      <w:r>
        <w:rPr>
          <w:rFonts w:ascii="Arial" w:cs="Arial" w:eastAsia="Arial" w:hAnsi="Arial"/>
          <w:sz w:val="18"/>
          <w:szCs w:val="18"/>
          <w:color w:val="auto"/>
        </w:rPr>
        <w:t xml:space="preserve"> D. W</w:t>
      </w:r>
      <w:r>
        <w:rPr>
          <w:rFonts w:ascii="Arial" w:cs="Arial" w:eastAsia="Arial" w:hAnsi="Arial"/>
          <w:sz w:val="12"/>
          <w:szCs w:val="12"/>
          <w:color w:val="auto"/>
        </w:rPr>
        <w:t>ILLIAMS</w:t>
      </w:r>
    </w:p>
    <w:p>
      <w:pPr>
        <w:spacing w:after="0" w:line="114"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Vice President and Corporate Secretary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May 4,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401955</wp:posOffset>
            </wp:positionV>
            <wp:extent cx="725233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320"/>
          </w:cols>
          <w:pgMar w:left="240" w:top="416" w:right="339" w:bottom="1440" w:gutter="0" w:footer="0" w:header="0"/>
        </w:sectPr>
      </w:pPr>
    </w:p>
    <w:bookmarkStart w:id="3" w:name="page4"/>
    <w:bookmarkEnd w:id="3"/>
    <w:p>
      <w:pPr>
        <w:jc w:val="right"/>
        <w:ind w:right="3359"/>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20" w:lineRule="exact"/>
        <w:rPr>
          <w:sz w:val="20"/>
          <w:szCs w:val="20"/>
          <w:color w:val="auto"/>
        </w:rPr>
      </w:pPr>
    </w:p>
    <w:p>
      <w:pPr>
        <w:ind w:right="4639"/>
        <w:spacing w:after="0" w:line="295" w:lineRule="auto"/>
        <w:rPr>
          <w:rFonts w:ascii="Arial" w:cs="Arial" w:eastAsia="Arial" w:hAnsi="Arial"/>
          <w:sz w:val="20"/>
          <w:szCs w:val="20"/>
          <w:u w:val="single" w:color="auto"/>
          <w:color w:val="0000EE"/>
        </w:rPr>
      </w:pPr>
      <w:hyperlink w:anchor="page5">
        <w:r>
          <w:rPr>
            <w:rFonts w:ascii="Arial" w:cs="Arial" w:eastAsia="Arial" w:hAnsi="Arial"/>
            <w:sz w:val="20"/>
            <w:szCs w:val="20"/>
            <w:u w:val="single" w:color="auto"/>
            <w:color w:val="0000EE"/>
          </w:rPr>
          <w:t>SUPPLEMENT TO PROXY STATEMENT</w:t>
        </w:r>
      </w:hyperlink>
      <w:r>
        <w:rPr>
          <w:rFonts w:ascii="Arial" w:cs="Arial" w:eastAsia="Arial" w:hAnsi="Arial"/>
          <w:sz w:val="20"/>
          <w:szCs w:val="20"/>
          <w:u w:val="single" w:color="auto"/>
          <w:color w:val="0000EE"/>
        </w:rPr>
        <w:t xml:space="preserve"> </w:t>
      </w:r>
      <w:hyperlink w:anchor="page5">
        <w:r>
          <w:rPr>
            <w:rFonts w:ascii="Arial" w:cs="Arial" w:eastAsia="Arial" w:hAnsi="Arial"/>
            <w:sz w:val="20"/>
            <w:szCs w:val="20"/>
            <w:u w:val="single" w:color="auto"/>
            <w:color w:val="0000EE"/>
          </w:rPr>
          <w:t>STOCKHOLDER PROPOSAL ON IRAQ OPERATIONS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93980</wp:posOffset>
            </wp:positionV>
            <wp:extent cx="725233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9639"/>
          </w:cols>
          <w:pgMar w:left="820" w:top="112"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Halliburton Company, 5 Houston Center, 1401 McKinney Street, Suite 2400, Houston, Texas 77010</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SUPPLEMENT TO</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MEETING OF STOCKHOLDERS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MAY 20, 2009</w:t>
      </w:r>
    </w:p>
    <w:p>
      <w:pPr>
        <w:spacing w:after="0" w:line="101" w:lineRule="exact"/>
        <w:rPr>
          <w:sz w:val="20"/>
          <w:szCs w:val="20"/>
          <w:color w:val="auto"/>
        </w:rPr>
      </w:pPr>
    </w:p>
    <w:p>
      <w:pPr>
        <w:ind w:right="600" w:firstLine="219"/>
        <w:spacing w:after="0" w:line="300" w:lineRule="auto"/>
        <w:rPr>
          <w:sz w:val="20"/>
          <w:szCs w:val="20"/>
          <w:color w:val="auto"/>
        </w:rPr>
      </w:pPr>
      <w:r>
        <w:rPr>
          <w:rFonts w:ascii="Arial" w:cs="Arial" w:eastAsia="Arial" w:hAnsi="Arial"/>
          <w:sz w:val="17"/>
          <w:szCs w:val="17"/>
          <w:color w:val="auto"/>
        </w:rPr>
        <w:t>This Supplement to the proxy statement dated April 6, 2009 of Halliburton Company is furnished in connection with the solicitation by the Board of Directors of proxies to be voted at the annual meeting of stockholders of the company to be held in Houston, Texas on May 20, 2009.</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Supplement is dated May 4, 2009.</w:t>
      </w:r>
    </w:p>
    <w:p>
      <w:pPr>
        <w:spacing w:after="0" w:line="114" w:lineRule="exact"/>
        <w:rPr>
          <w:sz w:val="20"/>
          <w:szCs w:val="20"/>
          <w:color w:val="auto"/>
        </w:rPr>
      </w:pPr>
    </w:p>
    <w:p>
      <w:pPr>
        <w:ind w:firstLine="219"/>
        <w:spacing w:after="0" w:line="253" w:lineRule="auto"/>
        <w:rPr>
          <w:sz w:val="20"/>
          <w:szCs w:val="20"/>
          <w:color w:val="auto"/>
        </w:rPr>
      </w:pPr>
      <w:r>
        <w:rPr>
          <w:rFonts w:ascii="Arial" w:cs="Arial" w:eastAsia="Arial" w:hAnsi="Arial"/>
          <w:sz w:val="18"/>
          <w:szCs w:val="18"/>
          <w:color w:val="auto"/>
        </w:rPr>
        <w:t>This Supplement is being distributed by Halliburton in order to provide stockholders with an opportunity to vote on the stockholder proposal set forth below. This proposal was inadvertently omitted from the proxy statement. We had already distributed our proxy materials when the Funds’ representative contacted us inquiring why this proposal was not in the proxy statement. Though a third party contractor we use for mail delivery apparently received this proposal, it was not delivered to our corporate secretary, so the persons involved in preparing our proxy materials were not aware of this proposal when those materials were prepared and then sent to you.</w:t>
      </w:r>
    </w:p>
    <w:p>
      <w:pPr>
        <w:spacing w:after="0" w:line="85" w:lineRule="exact"/>
        <w:rPr>
          <w:sz w:val="20"/>
          <w:szCs w:val="20"/>
          <w:color w:val="auto"/>
        </w:rPr>
      </w:pPr>
    </w:p>
    <w:p>
      <w:pPr>
        <w:ind w:right="80" w:firstLine="223"/>
        <w:spacing w:after="0" w:line="334" w:lineRule="auto"/>
        <w:rPr>
          <w:sz w:val="20"/>
          <w:szCs w:val="20"/>
          <w:color w:val="auto"/>
        </w:rPr>
      </w:pPr>
      <w:r>
        <w:rPr>
          <w:rFonts w:ascii="Arial" w:cs="Arial" w:eastAsia="Arial" w:hAnsi="Arial"/>
          <w:sz w:val="16"/>
          <w:szCs w:val="16"/>
          <w:color w:val="auto"/>
        </w:rPr>
        <w:t>Other than the inclusion of this proposal pursuant to this Supplement, this Supplement does not in any way change the nature of the other proposals previously submitted for your consideration. This Supplement amends and modifies the proxy statement and should be read together with the proxy statement.</w:t>
      </w:r>
    </w:p>
    <w:p>
      <w:pPr>
        <w:spacing w:after="0" w:line="23" w:lineRule="exact"/>
        <w:rPr>
          <w:sz w:val="20"/>
          <w:szCs w:val="20"/>
          <w:color w:val="auto"/>
        </w:rPr>
      </w:pPr>
    </w:p>
    <w:p>
      <w:pPr>
        <w:ind w:firstLine="223"/>
        <w:spacing w:after="0" w:line="255" w:lineRule="auto"/>
        <w:rPr>
          <w:sz w:val="20"/>
          <w:szCs w:val="20"/>
          <w:color w:val="auto"/>
        </w:rPr>
      </w:pPr>
      <w:r>
        <w:rPr>
          <w:rFonts w:ascii="Arial" w:cs="Arial" w:eastAsia="Arial" w:hAnsi="Arial"/>
          <w:sz w:val="18"/>
          <w:szCs w:val="18"/>
          <w:color w:val="auto"/>
        </w:rPr>
        <w:t>IF YOU HAVE ALREADY COMPLETED AND RETURNED A PROXY CARD OR A VOTING INSTRUCTION FORM, OR VOTED VIA THE INTERNET OR BY TELEPHONE, SUCH PROXY WILL CONTINUE TO BE VALID WITH RESPECT TO ITEMS 1 THROUGH 9, BUT WILL NOT BE COUNTED FOR PURPOSES OF VOTING ON THE ITEM 10 PROPOSAL THAT FOLLOWS THIS PARAGRAPH. IF YOU WOULD LIKE TO VOTE ON THE ITEM 10 PROPOSAL, YOU WILL NEED TO VOTE AGAIN ON ALL OF THE PROPOSALS.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STOCKHOLDER PROPOSAL ON IRAQ OPERATIONS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10)</w:t>
      </w:r>
    </w:p>
    <w:p>
      <w:pPr>
        <w:spacing w:after="0" w:line="118" w:lineRule="exact"/>
        <w:rPr>
          <w:sz w:val="20"/>
          <w:szCs w:val="20"/>
          <w:color w:val="auto"/>
        </w:rPr>
      </w:pPr>
    </w:p>
    <w:p>
      <w:pPr>
        <w:ind w:right="200" w:firstLine="219"/>
        <w:spacing w:after="0" w:line="292" w:lineRule="auto"/>
        <w:rPr>
          <w:sz w:val="20"/>
          <w:szCs w:val="20"/>
          <w:color w:val="auto"/>
        </w:rPr>
      </w:pPr>
      <w:r>
        <w:rPr>
          <w:rFonts w:ascii="Arial" w:cs="Arial" w:eastAsia="Arial" w:hAnsi="Arial"/>
          <w:sz w:val="16"/>
          <w:szCs w:val="16"/>
          <w:color w:val="auto"/>
        </w:rPr>
        <w:t xml:space="preserve">The Office of the Comptroller of New York City, located at 1 Centre Street, New York, NY 10007-2341, has notified Halliburton that it intends to present the resolution set forth below to the Annual Meeting for action by the stockholders. The Office of the Comptroller of New York City is the custodian and trustee of the New York City Employees’ Retirement System and the New York Board of Education Retirement System (the “Funds”). The Funds’ proposal, along with the Board’s statement in opposition, is set forth below. As of November 18, 2008, the Funds beneficially owned 1,072,513 shares of Halliburton’s common stock. Proxies solicited on behalf of the Board will be voted </w:t>
      </w:r>
      <w:r>
        <w:rPr>
          <w:rFonts w:ascii="Arial" w:cs="Arial" w:eastAsia="Arial" w:hAnsi="Arial"/>
          <w:sz w:val="16"/>
          <w:szCs w:val="16"/>
          <w:b w:val="1"/>
          <w:bCs w:val="1"/>
          <w:color w:val="auto"/>
        </w:rPr>
        <w:t>AGAINST</w:t>
      </w:r>
      <w:r>
        <w:rPr>
          <w:rFonts w:ascii="Arial" w:cs="Arial" w:eastAsia="Arial" w:hAnsi="Arial"/>
          <w:sz w:val="16"/>
          <w:szCs w:val="16"/>
          <w:color w:val="auto"/>
        </w:rPr>
        <w:t xml:space="preserve"> this proposal unless stockholders specify a contrary choice in their proxies.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REVIEW AND REPORT ON IRAQ OPERATIONS/HALLIBURTON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WHEREAS, Halliburton Company has been one of the largest contractors working for the US government in Iraq since 2003, and</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WHEREAS, Halliburton has been accused by Defense Department auditors and members of Congress of serious irregularities relating to the performance of the company’s contractual obligations in Iraq, including inflated prices for delivered goods, overcharges, and false charges for services not rendered, (“Bribery Network to Bloat War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370840</wp:posOffset>
            </wp:positionV>
            <wp:extent cx="725233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00"/>
          </w:cols>
          <w:pgMar w:left="240" w:top="416"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right="640"/>
        <w:spacing w:after="0" w:line="270" w:lineRule="auto"/>
        <w:rPr>
          <w:sz w:val="20"/>
          <w:szCs w:val="20"/>
          <w:color w:val="auto"/>
        </w:rPr>
      </w:pPr>
      <w:r>
        <w:rPr>
          <w:rFonts w:ascii="Arial" w:cs="Arial" w:eastAsia="Arial" w:hAnsi="Arial"/>
          <w:sz w:val="18"/>
          <w:szCs w:val="18"/>
          <w:color w:val="auto"/>
        </w:rPr>
        <w:t>is Alleged”, New York Times, 7/21/07; “Halliburton Overcharged $108 Million, Report Says”, 3/15/05; “Questionable Iraq Contracts May Exceed $10 Billion”, Bloomberg News Services, 2/15/07), and</w:t>
      </w:r>
    </w:p>
    <w:p>
      <w:pPr>
        <w:spacing w:after="0" w:line="14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WHEREAS, Halliburton has been charged in civil actions filed in the US with participating in human rights abuses relating to treatment of its contract employees, including collusion in suppression of evidence relating to abuses and human trafficking (“Federal Appeals Court Revives Lawsuits Against Halliburton, Subsidiary in Deadly Iraq Ambush” Associated Press 5/29/08; “KBR, Partner in Iraq, Sued in Human Trafficking Case”, Washington Post 8/28/08; “Halliburton Hit in Rape Lawsuit”, New York Daily News, 12/11/07),</w:t>
      </w:r>
    </w:p>
    <w:p>
      <w:pPr>
        <w:spacing w:after="0" w:line="149"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THEREFORE, shareholders request that the company establish a committee of independent directors to review allegations of financial misconduct and human rights abuses on the part of the company and it’s employees in Iraq, and to report to shareholders on it’s findings with recommendations for improved oversight of the company’s international operations.</w:t>
      </w:r>
    </w:p>
    <w:p>
      <w:pPr>
        <w:spacing w:after="0" w:line="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The Board of Directors recommends a vote AGAINST this proposal. Halliburton’s statement in opposition is as follows:</w:t>
      </w:r>
    </w:p>
    <w:p>
      <w:pPr>
        <w:spacing w:after="0" w:line="118" w:lineRule="exact"/>
        <w:rPr>
          <w:sz w:val="20"/>
          <w:szCs w:val="20"/>
          <w:color w:val="auto"/>
        </w:rPr>
      </w:pPr>
    </w:p>
    <w:p>
      <w:pPr>
        <w:ind w:right="20" w:firstLine="219"/>
        <w:spacing w:after="0" w:line="281" w:lineRule="auto"/>
        <w:rPr>
          <w:sz w:val="20"/>
          <w:szCs w:val="20"/>
          <w:color w:val="auto"/>
        </w:rPr>
      </w:pPr>
      <w:r>
        <w:rPr>
          <w:rFonts w:ascii="Arial" w:cs="Arial" w:eastAsia="Arial" w:hAnsi="Arial"/>
          <w:sz w:val="17"/>
          <w:szCs w:val="17"/>
          <w:color w:val="auto"/>
        </w:rPr>
        <w:t>The matters referred to above relate to KBR, Inc.’s operations in Iraq. When we owned KBR, we reported extensively in our Forms 10-K and 10-Q on matters associated with KBR’s work in Iraq. We no longer own KBR, having completed the separation of KBR from us over two years ago, on April 5, 2007. If additional information regarding KBR is appropriate, then KBR would need to provide that information. We have explained this to the Funds.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Board believes that it would be inappropriate for us to comment on matters involving another company.</w:t>
      </w:r>
    </w:p>
    <w:p>
      <w:pPr>
        <w:spacing w:after="0" w:line="110" w:lineRule="exact"/>
        <w:rPr>
          <w:sz w:val="20"/>
          <w:szCs w:val="20"/>
          <w:color w:val="auto"/>
        </w:rPr>
      </w:pPr>
    </w:p>
    <w:p>
      <w:pPr>
        <w:ind w:right="160" w:firstLine="223"/>
        <w:spacing w:after="0" w:line="275" w:lineRule="auto"/>
        <w:rPr>
          <w:sz w:val="20"/>
          <w:szCs w:val="20"/>
          <w:color w:val="auto"/>
        </w:rPr>
      </w:pPr>
      <w:r>
        <w:rPr>
          <w:rFonts w:ascii="Arial" w:cs="Arial" w:eastAsia="Arial" w:hAnsi="Arial"/>
          <w:sz w:val="18"/>
          <w:szCs w:val="18"/>
          <w:b w:val="1"/>
          <w:bCs w:val="1"/>
          <w:color w:val="auto"/>
        </w:rPr>
        <w:t>The Board of Directors recommends a vote AGAINST the proposal. Proxies solicited by the Board of Directors will be voted against the proposal unless instructed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361950</wp:posOffset>
            </wp:positionV>
            <wp:extent cx="725233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420"/>
          </w:cols>
          <w:pgMar w:left="240" w:top="416" w:right="239" w:bottom="1440" w:gutter="0" w:footer="0" w:header="0"/>
        </w:sectPr>
      </w:pPr>
    </w:p>
    <w:bookmarkStart w:id="6" w:name="page7"/>
    <w:bookmarkEnd w:id="6"/>
    <w:p>
      <w:pPr>
        <w:spacing w:after="0" w:line="80" w:lineRule="exact"/>
        <w:rPr>
          <w:sz w:val="20"/>
          <w:szCs w:val="20"/>
          <w:color w:val="auto"/>
        </w:rPr>
      </w:pP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If no direction is made, this proxy will be Voted “FOR” the nominations listed in item 1 and “FOR” items 2, 3 and 4 and Voted “AGAINST” items 5, 6, 7, 8, 9 and 10.</w:t>
      </w:r>
    </w:p>
    <w:p>
      <w:pPr>
        <w:spacing w:after="0" w:line="86" w:lineRule="exact"/>
        <w:rPr>
          <w:sz w:val="20"/>
          <w:szCs w:val="20"/>
          <w:color w:val="auto"/>
        </w:rPr>
      </w:pPr>
    </w:p>
    <w:p>
      <w:pPr>
        <w:ind w:left="10320"/>
        <w:spacing w:after="0"/>
        <w:rPr>
          <w:sz w:val="20"/>
          <w:szCs w:val="20"/>
          <w:color w:val="auto"/>
        </w:rPr>
      </w:pPr>
      <w:r>
        <w:rPr>
          <w:rFonts w:ascii="Arial" w:cs="Arial" w:eastAsia="Arial" w:hAnsi="Arial"/>
          <w:sz w:val="9"/>
          <w:szCs w:val="9"/>
          <w:color w:val="auto"/>
        </w:rPr>
        <w:t>Please mark</w:t>
      </w:r>
    </w:p>
    <w:p>
      <w:pPr>
        <w:ind w:left="10320"/>
        <w:spacing w:after="0" w:line="107" w:lineRule="exact"/>
        <w:tabs>
          <w:tab w:leader="none" w:pos="11140" w:val="left"/>
        </w:tabs>
        <w:rPr>
          <w:sz w:val="20"/>
          <w:szCs w:val="20"/>
          <w:color w:val="auto"/>
        </w:rPr>
      </w:pPr>
      <w:r>
        <w:rPr>
          <w:rFonts w:ascii="Arial" w:cs="Arial" w:eastAsia="Arial" w:hAnsi="Arial"/>
          <w:sz w:val="9"/>
          <w:szCs w:val="9"/>
          <w:color w:val="auto"/>
        </w:rPr>
        <w:t>your votes as</w:t>
      </w:r>
      <w:r>
        <w:rPr>
          <w:sz w:val="20"/>
          <w:szCs w:val="20"/>
          <w:color w:val="auto"/>
        </w:rPr>
        <w:tab/>
      </w:r>
      <w:r>
        <w:rPr>
          <w:rFonts w:ascii="MS PGothic" w:cs="MS PGothic" w:eastAsia="MS PGothic" w:hAnsi="MS PGothic"/>
          <w:sz w:val="14"/>
          <w:szCs w:val="14"/>
          <w:color w:val="auto"/>
        </w:rPr>
        <w:t>☒</w:t>
      </w:r>
    </w:p>
    <w:p>
      <w:pPr>
        <w:ind w:left="10320"/>
        <w:spacing w:after="0" w:line="217" w:lineRule="auto"/>
        <w:rPr>
          <w:sz w:val="20"/>
          <w:szCs w:val="20"/>
          <w:color w:val="auto"/>
        </w:rPr>
      </w:pPr>
      <w:r>
        <w:rPr>
          <w:rFonts w:ascii="Arial" w:cs="Arial" w:eastAsia="Arial" w:hAnsi="Arial"/>
          <w:sz w:val="9"/>
          <w:szCs w:val="9"/>
          <w:color w:val="auto"/>
        </w:rPr>
        <w:t>indicated in</w:t>
      </w:r>
    </w:p>
    <w:p>
      <w:pPr>
        <w:ind w:left="10320"/>
        <w:spacing w:after="0"/>
        <w:rPr>
          <w:sz w:val="20"/>
          <w:szCs w:val="20"/>
          <w:color w:val="auto"/>
        </w:rPr>
      </w:pPr>
      <w:r>
        <w:rPr>
          <w:rFonts w:ascii="Arial" w:cs="Arial" w:eastAsia="Arial" w:hAnsi="Arial"/>
          <w:sz w:val="9"/>
          <w:szCs w:val="9"/>
          <w:color w:val="auto"/>
        </w:rPr>
        <w:t>this sample</w:t>
      </w:r>
    </w:p>
    <w:p>
      <w:pPr>
        <w:spacing w:after="0" w:line="138" w:lineRule="exact"/>
        <w:rPr>
          <w:sz w:val="20"/>
          <w:szCs w:val="20"/>
          <w:color w:val="auto"/>
        </w:rPr>
      </w:pPr>
    </w:p>
    <w:p>
      <w:pPr>
        <w:spacing w:after="0"/>
        <w:tabs>
          <w:tab w:leader="none" w:pos="3680" w:val="left"/>
        </w:tabs>
        <w:rPr>
          <w:sz w:val="20"/>
          <w:szCs w:val="20"/>
          <w:color w:val="auto"/>
        </w:rPr>
      </w:pPr>
      <w:r>
        <w:rPr>
          <w:rFonts w:ascii="Arial" w:cs="Arial" w:eastAsia="Arial" w:hAnsi="Arial"/>
          <w:sz w:val="14"/>
          <w:szCs w:val="14"/>
          <w:b w:val="1"/>
          <w:bCs w:val="1"/>
          <w:color w:val="auto"/>
        </w:rPr>
        <w:t xml:space="preserve">Item 1. </w:t>
      </w:r>
      <w:r>
        <w:rPr>
          <w:rFonts w:ascii="Arial" w:cs="Arial" w:eastAsia="Arial" w:hAnsi="Arial"/>
          <w:sz w:val="14"/>
          <w:szCs w:val="14"/>
          <w:color w:val="auto"/>
        </w:rPr>
        <w:t>Election of Directors</w:t>
      </w:r>
      <w:r>
        <w:rPr>
          <w:sz w:val="20"/>
          <w:szCs w:val="20"/>
          <w:color w:val="auto"/>
        </w:rPr>
        <w:tab/>
      </w:r>
      <w:r>
        <w:rPr>
          <w:rFonts w:ascii="Arial" w:cs="Arial" w:eastAsia="Arial" w:hAnsi="Arial"/>
          <w:sz w:val="14"/>
          <w:szCs w:val="14"/>
          <w:b w:val="1"/>
          <w:bCs w:val="1"/>
          <w:color w:val="auto"/>
        </w:rPr>
        <w:t>The Board of Directors recommends a vote “FOR” the listed nominees and “FOR” proposals 2, 3 and 4.</w:t>
      </w:r>
    </w:p>
    <w:p>
      <w:pPr>
        <w:sectPr>
          <w:pgSz w:w="11900" w:h="16919" w:orient="portrait"/>
          <w:cols w:equalWidth="0" w:num="1">
            <w:col w:w="11420"/>
          </w:cols>
          <w:pgMar w:left="240" w:top="416" w:right="239" w:bottom="0" w:gutter="0" w:footer="0" w:header="0"/>
        </w:sectPr>
      </w:pPr>
    </w:p>
    <w:p>
      <w:pPr>
        <w:spacing w:after="0" w:line="310" w:lineRule="exact"/>
        <w:rPr>
          <w:sz w:val="20"/>
          <w:szCs w:val="20"/>
          <w:color w:val="auto"/>
        </w:rPr>
      </w:pPr>
    </w:p>
    <w:tbl>
      <w:tblPr>
        <w:tblLayout w:type="fixed"/>
        <w:tblInd w:w="60" w:type="dxa"/>
        <w:tblCellMar>
          <w:top w:w="0" w:type="dxa"/>
          <w:left w:w="0" w:type="dxa"/>
          <w:bottom w:w="0" w:type="dxa"/>
          <w:right w:w="0" w:type="dxa"/>
        </w:tblCellMar>
      </w:tblPr>
      <w:tr>
        <w:trPr>
          <w:trHeight w:val="117"/>
        </w:trPr>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jc w:val="center"/>
              <w:spacing w:after="0"/>
              <w:rPr>
                <w:sz w:val="20"/>
                <w:szCs w:val="20"/>
                <w:color w:val="auto"/>
              </w:rPr>
            </w:pPr>
            <w:r>
              <w:rPr>
                <w:rFonts w:ascii="Arial" w:cs="Arial" w:eastAsia="Arial" w:hAnsi="Arial"/>
                <w:sz w:val="9"/>
                <w:szCs w:val="9"/>
                <w:b w:val="1"/>
                <w:bCs w:val="1"/>
                <w:color w:val="auto"/>
                <w:w w:val="94"/>
              </w:rPr>
              <w:t>FOR</w:t>
            </w:r>
          </w:p>
        </w:tc>
        <w:tc>
          <w:tcPr>
            <w:tcW w:w="540" w:type="dxa"/>
            <w:vAlign w:val="bottom"/>
          </w:tcPr>
          <w:p>
            <w:pPr>
              <w:jc w:val="center"/>
              <w:spacing w:after="0"/>
              <w:rPr>
                <w:sz w:val="20"/>
                <w:szCs w:val="20"/>
                <w:color w:val="auto"/>
              </w:rPr>
            </w:pPr>
            <w:r>
              <w:rPr>
                <w:rFonts w:ascii="Arial" w:cs="Arial" w:eastAsia="Arial" w:hAnsi="Arial"/>
                <w:sz w:val="9"/>
                <w:szCs w:val="9"/>
                <w:b w:val="1"/>
                <w:bCs w:val="1"/>
                <w:color w:val="auto"/>
                <w:w w:val="98"/>
              </w:rPr>
              <w:t>AGAINST</w:t>
            </w:r>
          </w:p>
        </w:tc>
        <w:tc>
          <w:tcPr>
            <w:tcW w:w="500" w:type="dxa"/>
            <w:vAlign w:val="bottom"/>
          </w:tcPr>
          <w:p>
            <w:pPr>
              <w:jc w:val="center"/>
              <w:spacing w:after="0"/>
              <w:rPr>
                <w:sz w:val="20"/>
                <w:szCs w:val="20"/>
                <w:color w:val="auto"/>
              </w:rPr>
            </w:pPr>
            <w:r>
              <w:rPr>
                <w:rFonts w:ascii="Arial" w:cs="Arial" w:eastAsia="Arial" w:hAnsi="Arial"/>
                <w:sz w:val="9"/>
                <w:szCs w:val="9"/>
                <w:b w:val="1"/>
                <w:bCs w:val="1"/>
                <w:color w:val="auto"/>
                <w:w w:val="94"/>
              </w:rPr>
              <w:t>ABSTAIN</w:t>
            </w:r>
          </w:p>
        </w:tc>
        <w:tc>
          <w:tcPr>
            <w:tcW w:w="800" w:type="dxa"/>
            <w:vAlign w:val="bottom"/>
          </w:tcPr>
          <w:p>
            <w:pPr>
              <w:spacing w:after="0"/>
              <w:rPr>
                <w:sz w:val="10"/>
                <w:szCs w:val="10"/>
                <w:color w:val="auto"/>
              </w:rPr>
            </w:pPr>
          </w:p>
        </w:tc>
        <w:tc>
          <w:tcPr>
            <w:tcW w:w="320" w:type="dxa"/>
            <w:vAlign w:val="bottom"/>
          </w:tcPr>
          <w:p>
            <w:pPr>
              <w:jc w:val="center"/>
              <w:spacing w:after="0"/>
              <w:rPr>
                <w:sz w:val="20"/>
                <w:szCs w:val="20"/>
                <w:color w:val="auto"/>
              </w:rPr>
            </w:pPr>
            <w:r>
              <w:rPr>
                <w:rFonts w:ascii="Arial" w:cs="Arial" w:eastAsia="Arial" w:hAnsi="Arial"/>
                <w:sz w:val="9"/>
                <w:szCs w:val="9"/>
                <w:b w:val="1"/>
                <w:bCs w:val="1"/>
                <w:color w:val="auto"/>
              </w:rPr>
              <w:t>FOR</w:t>
            </w:r>
          </w:p>
        </w:tc>
        <w:tc>
          <w:tcPr>
            <w:tcW w:w="580" w:type="dxa"/>
            <w:vAlign w:val="bottom"/>
          </w:tcPr>
          <w:p>
            <w:pPr>
              <w:jc w:val="center"/>
              <w:spacing w:after="0"/>
              <w:rPr>
                <w:sz w:val="20"/>
                <w:szCs w:val="20"/>
                <w:color w:val="auto"/>
              </w:rPr>
            </w:pPr>
            <w:r>
              <w:rPr>
                <w:rFonts w:ascii="Arial" w:cs="Arial" w:eastAsia="Arial" w:hAnsi="Arial"/>
                <w:sz w:val="9"/>
                <w:szCs w:val="9"/>
                <w:b w:val="1"/>
                <w:bCs w:val="1"/>
                <w:color w:val="auto"/>
                <w:w w:val="98"/>
              </w:rPr>
              <w:t>AGAINST</w:t>
            </w:r>
          </w:p>
        </w:tc>
        <w:tc>
          <w:tcPr>
            <w:tcW w:w="400" w:type="dxa"/>
            <w:vAlign w:val="bottom"/>
          </w:tcPr>
          <w:p>
            <w:pPr>
              <w:jc w:val="center"/>
              <w:spacing w:after="0"/>
              <w:rPr>
                <w:sz w:val="20"/>
                <w:szCs w:val="20"/>
                <w:color w:val="auto"/>
              </w:rPr>
            </w:pPr>
            <w:r>
              <w:rPr>
                <w:rFonts w:ascii="Arial" w:cs="Arial" w:eastAsia="Arial" w:hAnsi="Arial"/>
                <w:sz w:val="9"/>
                <w:szCs w:val="9"/>
                <w:b w:val="1"/>
                <w:bCs w:val="1"/>
                <w:color w:val="auto"/>
                <w:w w:val="99"/>
              </w:rPr>
              <w:t>ABSTAIN</w:t>
            </w: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jc w:val="center"/>
              <w:spacing w:after="0"/>
              <w:rPr>
                <w:sz w:val="20"/>
                <w:szCs w:val="20"/>
                <w:color w:val="auto"/>
              </w:rPr>
            </w:pPr>
            <w:r>
              <w:rPr>
                <w:rFonts w:ascii="Arial" w:cs="Arial" w:eastAsia="Arial" w:hAnsi="Arial"/>
                <w:sz w:val="9"/>
                <w:szCs w:val="9"/>
                <w:b w:val="1"/>
                <w:bCs w:val="1"/>
                <w:color w:val="auto"/>
                <w:w w:val="94"/>
              </w:rPr>
              <w:t>FOR</w:t>
            </w:r>
          </w:p>
        </w:tc>
        <w:tc>
          <w:tcPr>
            <w:tcW w:w="540" w:type="dxa"/>
            <w:vAlign w:val="bottom"/>
          </w:tcPr>
          <w:p>
            <w:pPr>
              <w:jc w:val="center"/>
              <w:spacing w:after="0"/>
              <w:rPr>
                <w:sz w:val="20"/>
                <w:szCs w:val="20"/>
                <w:color w:val="auto"/>
              </w:rPr>
            </w:pPr>
            <w:r>
              <w:rPr>
                <w:rFonts w:ascii="Arial" w:cs="Arial" w:eastAsia="Arial" w:hAnsi="Arial"/>
                <w:sz w:val="9"/>
                <w:szCs w:val="9"/>
                <w:b w:val="1"/>
                <w:bCs w:val="1"/>
                <w:color w:val="auto"/>
                <w:w w:val="98"/>
              </w:rPr>
              <w:t>AGAINST</w:t>
            </w:r>
          </w:p>
        </w:tc>
        <w:tc>
          <w:tcPr>
            <w:tcW w:w="440" w:type="dxa"/>
            <w:vAlign w:val="bottom"/>
          </w:tcPr>
          <w:p>
            <w:pPr>
              <w:jc w:val="center"/>
              <w:spacing w:after="0"/>
              <w:rPr>
                <w:sz w:val="20"/>
                <w:szCs w:val="20"/>
                <w:color w:val="auto"/>
              </w:rPr>
            </w:pPr>
            <w:r>
              <w:rPr>
                <w:rFonts w:ascii="Arial" w:cs="Arial" w:eastAsia="Arial" w:hAnsi="Arial"/>
                <w:sz w:val="9"/>
                <w:szCs w:val="9"/>
                <w:b w:val="1"/>
                <w:bCs w:val="1"/>
                <w:color w:val="auto"/>
                <w:w w:val="94"/>
              </w:rPr>
              <w:t>ABSTAIN</w:t>
            </w:r>
          </w:p>
        </w:tc>
        <w:tc>
          <w:tcPr>
            <w:tcW w:w="0" w:type="dxa"/>
            <w:vAlign w:val="bottom"/>
          </w:tcPr>
          <w:p>
            <w:pPr>
              <w:spacing w:after="0"/>
              <w:rPr>
                <w:sz w:val="1"/>
                <w:szCs w:val="1"/>
                <w:color w:val="auto"/>
              </w:rPr>
            </w:pPr>
          </w:p>
        </w:tc>
      </w:tr>
      <w:tr>
        <w:trPr>
          <w:trHeight w:val="174"/>
        </w:trPr>
        <w:tc>
          <w:tcPr>
            <w:tcW w:w="140" w:type="dxa"/>
            <w:vAlign w:val="bottom"/>
          </w:tcPr>
          <w:p>
            <w:pPr>
              <w:jc w:val="right"/>
              <w:spacing w:after="0"/>
              <w:rPr>
                <w:sz w:val="20"/>
                <w:szCs w:val="20"/>
                <w:color w:val="auto"/>
              </w:rPr>
            </w:pPr>
            <w:r>
              <w:rPr>
                <w:rFonts w:ascii="Arial" w:cs="Arial" w:eastAsia="Arial" w:hAnsi="Arial"/>
                <w:sz w:val="9"/>
                <w:szCs w:val="9"/>
                <w:b w:val="1"/>
                <w:bCs w:val="1"/>
                <w:color w:val="auto"/>
                <w:w w:val="79"/>
              </w:rPr>
              <w:t>1.1</w:t>
            </w:r>
          </w:p>
        </w:tc>
        <w:tc>
          <w:tcPr>
            <w:tcW w:w="580" w:type="dxa"/>
            <w:vAlign w:val="bottom"/>
          </w:tcPr>
          <w:p>
            <w:pPr>
              <w:spacing w:after="0"/>
              <w:rPr>
                <w:sz w:val="20"/>
                <w:szCs w:val="20"/>
                <w:color w:val="auto"/>
              </w:rPr>
            </w:pPr>
            <w:r>
              <w:rPr>
                <w:rFonts w:ascii="Arial" w:cs="Arial" w:eastAsia="Arial" w:hAnsi="Arial"/>
                <w:sz w:val="9"/>
                <w:szCs w:val="9"/>
                <w:color w:val="auto"/>
              </w:rPr>
              <w:t>A.M. Bennett</w:t>
            </w:r>
          </w:p>
        </w:tc>
        <w:tc>
          <w:tcPr>
            <w:tcW w:w="320" w:type="dxa"/>
            <w:vAlign w:val="bottom"/>
            <w:vMerge w:val="restart"/>
          </w:tcPr>
          <w:p>
            <w:pPr>
              <w:jc w:val="center"/>
              <w:spacing w:after="0"/>
              <w:rPr>
                <w:sz w:val="20"/>
                <w:szCs w:val="20"/>
                <w:color w:val="auto"/>
              </w:rPr>
            </w:pPr>
            <w:r>
              <w:rPr>
                <w:rFonts w:ascii="Arial" w:cs="Arial" w:eastAsia="Arial" w:hAnsi="Arial"/>
                <w:sz w:val="30"/>
                <w:szCs w:val="30"/>
                <w:color w:val="auto"/>
                <w:w w:val="83"/>
              </w:rPr>
              <w:t>o</w:t>
            </w:r>
          </w:p>
        </w:tc>
        <w:tc>
          <w:tcPr>
            <w:tcW w:w="540" w:type="dxa"/>
            <w:vAlign w:val="bottom"/>
            <w:vMerge w:val="restart"/>
          </w:tcPr>
          <w:p>
            <w:pPr>
              <w:jc w:val="center"/>
              <w:spacing w:after="0"/>
              <w:rPr>
                <w:sz w:val="20"/>
                <w:szCs w:val="20"/>
                <w:color w:val="auto"/>
              </w:rPr>
            </w:pPr>
            <w:r>
              <w:rPr>
                <w:rFonts w:ascii="Arial" w:cs="Arial" w:eastAsia="Arial" w:hAnsi="Arial"/>
                <w:sz w:val="30"/>
                <w:szCs w:val="30"/>
                <w:color w:val="auto"/>
                <w:w w:val="83"/>
              </w:rPr>
              <w:t>o</w:t>
            </w:r>
          </w:p>
        </w:tc>
        <w:tc>
          <w:tcPr>
            <w:tcW w:w="500" w:type="dxa"/>
            <w:vAlign w:val="bottom"/>
            <w:vMerge w:val="restart"/>
          </w:tcPr>
          <w:p>
            <w:pPr>
              <w:jc w:val="center"/>
              <w:spacing w:after="0"/>
              <w:rPr>
                <w:sz w:val="20"/>
                <w:szCs w:val="20"/>
                <w:color w:val="auto"/>
              </w:rPr>
            </w:pPr>
            <w:r>
              <w:rPr>
                <w:rFonts w:ascii="Arial" w:cs="Arial" w:eastAsia="Arial" w:hAnsi="Arial"/>
                <w:sz w:val="30"/>
                <w:szCs w:val="30"/>
                <w:color w:val="auto"/>
                <w:w w:val="83"/>
              </w:rPr>
              <w:t>o</w:t>
            </w:r>
          </w:p>
        </w:tc>
        <w:tc>
          <w:tcPr>
            <w:tcW w:w="800" w:type="dxa"/>
            <w:vAlign w:val="bottom"/>
          </w:tcPr>
          <w:p>
            <w:pPr>
              <w:ind w:left="80"/>
              <w:spacing w:after="0"/>
              <w:rPr>
                <w:sz w:val="20"/>
                <w:szCs w:val="20"/>
                <w:color w:val="auto"/>
              </w:rPr>
            </w:pPr>
            <w:r>
              <w:rPr>
                <w:rFonts w:ascii="Arial" w:cs="Arial" w:eastAsia="Arial" w:hAnsi="Arial"/>
                <w:sz w:val="9"/>
                <w:szCs w:val="9"/>
                <w:b w:val="1"/>
                <w:bCs w:val="1"/>
                <w:color w:val="auto"/>
              </w:rPr>
              <w:t xml:space="preserve">1.6 </w:t>
            </w:r>
            <w:r>
              <w:rPr>
                <w:rFonts w:ascii="Arial" w:cs="Arial" w:eastAsia="Arial" w:hAnsi="Arial"/>
                <w:sz w:val="9"/>
                <w:szCs w:val="9"/>
                <w:color w:val="auto"/>
              </w:rPr>
              <w:t>D.J. Lesar</w:t>
            </w:r>
          </w:p>
        </w:tc>
        <w:tc>
          <w:tcPr>
            <w:tcW w:w="320" w:type="dxa"/>
            <w:vAlign w:val="bottom"/>
            <w:vMerge w:val="restart"/>
          </w:tcPr>
          <w:p>
            <w:pPr>
              <w:jc w:val="center"/>
              <w:spacing w:after="0"/>
              <w:rPr>
                <w:sz w:val="20"/>
                <w:szCs w:val="20"/>
                <w:color w:val="auto"/>
              </w:rPr>
            </w:pPr>
            <w:r>
              <w:rPr>
                <w:rFonts w:ascii="Arial" w:cs="Arial" w:eastAsia="Arial" w:hAnsi="Arial"/>
                <w:sz w:val="30"/>
                <w:szCs w:val="30"/>
                <w:color w:val="auto"/>
                <w:w w:val="95"/>
              </w:rPr>
              <w:t>o</w:t>
            </w:r>
          </w:p>
        </w:tc>
        <w:tc>
          <w:tcPr>
            <w:tcW w:w="580" w:type="dxa"/>
            <w:vAlign w:val="bottom"/>
            <w:vMerge w:val="restart"/>
          </w:tcPr>
          <w:p>
            <w:pPr>
              <w:jc w:val="center"/>
              <w:spacing w:after="0"/>
              <w:rPr>
                <w:sz w:val="20"/>
                <w:szCs w:val="20"/>
                <w:color w:val="auto"/>
              </w:rPr>
            </w:pPr>
            <w:r>
              <w:rPr>
                <w:rFonts w:ascii="Arial" w:cs="Arial" w:eastAsia="Arial" w:hAnsi="Arial"/>
                <w:sz w:val="30"/>
                <w:szCs w:val="30"/>
                <w:color w:val="auto"/>
                <w:w w:val="95"/>
              </w:rPr>
              <w:t>o</w:t>
            </w:r>
          </w:p>
        </w:tc>
        <w:tc>
          <w:tcPr>
            <w:tcW w:w="400" w:type="dxa"/>
            <w:vAlign w:val="bottom"/>
            <w:vMerge w:val="restart"/>
          </w:tcPr>
          <w:p>
            <w:pPr>
              <w:jc w:val="center"/>
              <w:spacing w:after="0"/>
              <w:rPr>
                <w:sz w:val="20"/>
                <w:szCs w:val="20"/>
                <w:color w:val="auto"/>
              </w:rPr>
            </w:pPr>
            <w:r>
              <w:rPr>
                <w:rFonts w:ascii="Arial" w:cs="Arial" w:eastAsia="Arial" w:hAnsi="Arial"/>
                <w:sz w:val="30"/>
                <w:szCs w:val="30"/>
                <w:color w:val="auto"/>
                <w:w w:val="95"/>
              </w:rPr>
              <w:t>o</w:t>
            </w:r>
          </w:p>
        </w:tc>
        <w:tc>
          <w:tcPr>
            <w:tcW w:w="440" w:type="dxa"/>
            <w:vAlign w:val="bottom"/>
          </w:tcPr>
          <w:p>
            <w:pPr>
              <w:ind w:left="120"/>
              <w:spacing w:after="0"/>
              <w:rPr>
                <w:sz w:val="20"/>
                <w:szCs w:val="20"/>
                <w:color w:val="auto"/>
              </w:rPr>
            </w:pPr>
            <w:r>
              <w:rPr>
                <w:rFonts w:ascii="Arial" w:cs="Arial" w:eastAsia="Arial" w:hAnsi="Arial"/>
                <w:sz w:val="9"/>
                <w:szCs w:val="9"/>
                <w:b w:val="1"/>
                <w:bCs w:val="1"/>
                <w:color w:val="auto"/>
              </w:rPr>
              <w:t>Item 2</w:t>
            </w:r>
          </w:p>
        </w:tc>
        <w:tc>
          <w:tcPr>
            <w:tcW w:w="720" w:type="dxa"/>
            <w:vAlign w:val="bottom"/>
          </w:tcPr>
          <w:p>
            <w:pPr>
              <w:ind w:left="80"/>
              <w:spacing w:after="0"/>
              <w:rPr>
                <w:sz w:val="20"/>
                <w:szCs w:val="20"/>
                <w:color w:val="auto"/>
              </w:rPr>
            </w:pPr>
            <w:r>
              <w:rPr>
                <w:rFonts w:ascii="Arial" w:cs="Arial" w:eastAsia="Arial" w:hAnsi="Arial"/>
                <w:sz w:val="9"/>
                <w:szCs w:val="9"/>
                <w:color w:val="auto"/>
              </w:rPr>
              <w:t>Proposal for</w:t>
            </w:r>
          </w:p>
        </w:tc>
        <w:tc>
          <w:tcPr>
            <w:tcW w:w="340" w:type="dxa"/>
            <w:vAlign w:val="bottom"/>
            <w:vMerge w:val="restart"/>
          </w:tcPr>
          <w:p>
            <w:pPr>
              <w:jc w:val="center"/>
              <w:spacing w:after="0"/>
              <w:rPr>
                <w:sz w:val="20"/>
                <w:szCs w:val="20"/>
                <w:color w:val="auto"/>
              </w:rPr>
            </w:pPr>
            <w:r>
              <w:rPr>
                <w:rFonts w:ascii="Arial" w:cs="Arial" w:eastAsia="Arial" w:hAnsi="Arial"/>
                <w:sz w:val="30"/>
                <w:szCs w:val="30"/>
                <w:color w:val="auto"/>
                <w:w w:val="83"/>
              </w:rPr>
              <w:t>o</w:t>
            </w:r>
          </w:p>
        </w:tc>
        <w:tc>
          <w:tcPr>
            <w:tcW w:w="540" w:type="dxa"/>
            <w:vAlign w:val="bottom"/>
            <w:vMerge w:val="restart"/>
          </w:tcPr>
          <w:p>
            <w:pPr>
              <w:jc w:val="center"/>
              <w:spacing w:after="0"/>
              <w:rPr>
                <w:sz w:val="20"/>
                <w:szCs w:val="20"/>
                <w:color w:val="auto"/>
              </w:rPr>
            </w:pPr>
            <w:r>
              <w:rPr>
                <w:rFonts w:ascii="Arial" w:cs="Arial" w:eastAsia="Arial" w:hAnsi="Arial"/>
                <w:sz w:val="30"/>
                <w:szCs w:val="30"/>
                <w:color w:val="auto"/>
                <w:w w:val="83"/>
              </w:rPr>
              <w:t>o</w:t>
            </w:r>
          </w:p>
        </w:tc>
        <w:tc>
          <w:tcPr>
            <w:tcW w:w="440" w:type="dxa"/>
            <w:vAlign w:val="bottom"/>
            <w:vMerge w:val="restart"/>
          </w:tcPr>
          <w:p>
            <w:pPr>
              <w:jc w:val="center"/>
              <w:spacing w:after="0"/>
              <w:rPr>
                <w:sz w:val="20"/>
                <w:szCs w:val="20"/>
                <w:color w:val="auto"/>
              </w:rPr>
            </w:pPr>
            <w:r>
              <w:rPr>
                <w:rFonts w:ascii="Arial" w:cs="Arial" w:eastAsia="Arial" w:hAnsi="Arial"/>
                <w:sz w:val="30"/>
                <w:szCs w:val="30"/>
                <w:color w:val="auto"/>
                <w:w w:val="83"/>
              </w:rPr>
              <w:t>o</w:t>
            </w:r>
          </w:p>
        </w:tc>
        <w:tc>
          <w:tcPr>
            <w:tcW w:w="0" w:type="dxa"/>
            <w:vAlign w:val="bottom"/>
          </w:tcPr>
          <w:p>
            <w:pPr>
              <w:spacing w:after="0"/>
              <w:rPr>
                <w:sz w:val="1"/>
                <w:szCs w:val="1"/>
                <w:color w:val="auto"/>
              </w:rPr>
            </w:pPr>
          </w:p>
        </w:tc>
      </w:tr>
      <w:tr>
        <w:trPr>
          <w:trHeight w:val="94"/>
        </w:trPr>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ind w:left="80"/>
              <w:spacing w:after="0" w:line="94" w:lineRule="exact"/>
              <w:rPr>
                <w:sz w:val="20"/>
                <w:szCs w:val="20"/>
                <w:color w:val="auto"/>
              </w:rPr>
            </w:pPr>
            <w:r>
              <w:rPr>
                <w:rFonts w:ascii="Arial" w:cs="Arial" w:eastAsia="Arial" w:hAnsi="Arial"/>
                <w:sz w:val="9"/>
                <w:szCs w:val="9"/>
                <w:color w:val="auto"/>
              </w:rPr>
              <w:t>Ratification of</w:t>
            </w:r>
          </w:p>
        </w:tc>
        <w:tc>
          <w:tcPr>
            <w:tcW w:w="34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ind w:left="80"/>
              <w:spacing w:after="0" w:line="94" w:lineRule="exact"/>
              <w:rPr>
                <w:sz w:val="20"/>
                <w:szCs w:val="20"/>
                <w:color w:val="auto"/>
              </w:rPr>
            </w:pPr>
            <w:r>
              <w:rPr>
                <w:rFonts w:ascii="Arial" w:cs="Arial" w:eastAsia="Arial" w:hAnsi="Arial"/>
                <w:sz w:val="9"/>
                <w:szCs w:val="9"/>
                <w:color w:val="auto"/>
              </w:rPr>
              <w:t>the Selection</w:t>
            </w:r>
          </w:p>
        </w:tc>
        <w:tc>
          <w:tcPr>
            <w:tcW w:w="34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ind w:left="80"/>
              <w:spacing w:after="0"/>
              <w:rPr>
                <w:sz w:val="20"/>
                <w:szCs w:val="20"/>
                <w:color w:val="auto"/>
              </w:rPr>
            </w:pPr>
            <w:r>
              <w:rPr>
                <w:rFonts w:ascii="Arial" w:cs="Arial" w:eastAsia="Arial" w:hAnsi="Arial"/>
                <w:sz w:val="9"/>
                <w:szCs w:val="9"/>
                <w:color w:val="auto"/>
              </w:rPr>
              <w:t>of Auditors.</w:t>
            </w: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140" w:type="dxa"/>
            <w:vAlign w:val="bottom"/>
          </w:tcPr>
          <w:p>
            <w:pPr>
              <w:jc w:val="right"/>
              <w:spacing w:after="0"/>
              <w:rPr>
                <w:sz w:val="20"/>
                <w:szCs w:val="20"/>
                <w:color w:val="auto"/>
              </w:rPr>
            </w:pPr>
            <w:r>
              <w:rPr>
                <w:rFonts w:ascii="Arial" w:cs="Arial" w:eastAsia="Arial" w:hAnsi="Arial"/>
                <w:sz w:val="9"/>
                <w:szCs w:val="9"/>
                <w:b w:val="1"/>
                <w:bCs w:val="1"/>
                <w:color w:val="auto"/>
                <w:w w:val="79"/>
              </w:rPr>
              <w:t>1.2</w:t>
            </w:r>
          </w:p>
        </w:tc>
        <w:tc>
          <w:tcPr>
            <w:tcW w:w="580" w:type="dxa"/>
            <w:vAlign w:val="bottom"/>
          </w:tcPr>
          <w:p>
            <w:pPr>
              <w:spacing w:after="0"/>
              <w:rPr>
                <w:sz w:val="20"/>
                <w:szCs w:val="20"/>
                <w:color w:val="auto"/>
              </w:rPr>
            </w:pPr>
            <w:r>
              <w:rPr>
                <w:rFonts w:ascii="Arial" w:cs="Arial" w:eastAsia="Arial" w:hAnsi="Arial"/>
                <w:sz w:val="9"/>
                <w:szCs w:val="9"/>
                <w:color w:val="auto"/>
              </w:rPr>
              <w:t>J.R. Boyd</w:t>
            </w:r>
          </w:p>
        </w:tc>
        <w:tc>
          <w:tcPr>
            <w:tcW w:w="320" w:type="dxa"/>
            <w:vAlign w:val="bottom"/>
            <w:vMerge w:val="restart"/>
          </w:tcPr>
          <w:p>
            <w:pPr>
              <w:jc w:val="center"/>
              <w:spacing w:after="0"/>
              <w:rPr>
                <w:sz w:val="20"/>
                <w:szCs w:val="20"/>
                <w:color w:val="auto"/>
              </w:rPr>
            </w:pPr>
            <w:r>
              <w:rPr>
                <w:rFonts w:ascii="Arial" w:cs="Arial" w:eastAsia="Arial" w:hAnsi="Arial"/>
                <w:sz w:val="30"/>
                <w:szCs w:val="30"/>
                <w:color w:val="auto"/>
                <w:w w:val="83"/>
              </w:rPr>
              <w:t>o</w:t>
            </w:r>
          </w:p>
        </w:tc>
        <w:tc>
          <w:tcPr>
            <w:tcW w:w="540" w:type="dxa"/>
            <w:vAlign w:val="bottom"/>
            <w:vMerge w:val="restart"/>
          </w:tcPr>
          <w:p>
            <w:pPr>
              <w:jc w:val="center"/>
              <w:spacing w:after="0"/>
              <w:rPr>
                <w:sz w:val="20"/>
                <w:szCs w:val="20"/>
                <w:color w:val="auto"/>
              </w:rPr>
            </w:pPr>
            <w:r>
              <w:rPr>
                <w:rFonts w:ascii="Arial" w:cs="Arial" w:eastAsia="Arial" w:hAnsi="Arial"/>
                <w:sz w:val="30"/>
                <w:szCs w:val="30"/>
                <w:color w:val="auto"/>
                <w:w w:val="83"/>
              </w:rPr>
              <w:t>o</w:t>
            </w:r>
          </w:p>
        </w:tc>
        <w:tc>
          <w:tcPr>
            <w:tcW w:w="500" w:type="dxa"/>
            <w:vAlign w:val="bottom"/>
            <w:vMerge w:val="restart"/>
          </w:tcPr>
          <w:p>
            <w:pPr>
              <w:jc w:val="center"/>
              <w:spacing w:after="0"/>
              <w:rPr>
                <w:sz w:val="20"/>
                <w:szCs w:val="20"/>
                <w:color w:val="auto"/>
              </w:rPr>
            </w:pPr>
            <w:r>
              <w:rPr>
                <w:rFonts w:ascii="Arial" w:cs="Arial" w:eastAsia="Arial" w:hAnsi="Arial"/>
                <w:sz w:val="30"/>
                <w:szCs w:val="30"/>
                <w:color w:val="auto"/>
                <w:w w:val="83"/>
              </w:rPr>
              <w:t>o</w:t>
            </w:r>
          </w:p>
        </w:tc>
        <w:tc>
          <w:tcPr>
            <w:tcW w:w="800" w:type="dxa"/>
            <w:vAlign w:val="bottom"/>
          </w:tcPr>
          <w:p>
            <w:pPr>
              <w:ind w:left="80"/>
              <w:spacing w:after="0"/>
              <w:rPr>
                <w:sz w:val="20"/>
                <w:szCs w:val="20"/>
                <w:color w:val="auto"/>
              </w:rPr>
            </w:pPr>
            <w:r>
              <w:rPr>
                <w:rFonts w:ascii="Arial" w:cs="Arial" w:eastAsia="Arial" w:hAnsi="Arial"/>
                <w:sz w:val="9"/>
                <w:szCs w:val="9"/>
                <w:b w:val="1"/>
                <w:bCs w:val="1"/>
                <w:color w:val="auto"/>
              </w:rPr>
              <w:t xml:space="preserve">1.7 </w:t>
            </w:r>
            <w:r>
              <w:rPr>
                <w:rFonts w:ascii="Arial" w:cs="Arial" w:eastAsia="Arial" w:hAnsi="Arial"/>
                <w:sz w:val="9"/>
                <w:szCs w:val="9"/>
                <w:color w:val="auto"/>
              </w:rPr>
              <w:t>R.A. Malone</w:t>
            </w:r>
          </w:p>
        </w:tc>
        <w:tc>
          <w:tcPr>
            <w:tcW w:w="320" w:type="dxa"/>
            <w:vAlign w:val="bottom"/>
            <w:vMerge w:val="restart"/>
          </w:tcPr>
          <w:p>
            <w:pPr>
              <w:jc w:val="center"/>
              <w:spacing w:after="0"/>
              <w:rPr>
                <w:sz w:val="20"/>
                <w:szCs w:val="20"/>
                <w:color w:val="auto"/>
              </w:rPr>
            </w:pPr>
            <w:r>
              <w:rPr>
                <w:rFonts w:ascii="Arial" w:cs="Arial" w:eastAsia="Arial" w:hAnsi="Arial"/>
                <w:sz w:val="30"/>
                <w:szCs w:val="30"/>
                <w:color w:val="auto"/>
                <w:w w:val="95"/>
              </w:rPr>
              <w:t>o</w:t>
            </w:r>
          </w:p>
        </w:tc>
        <w:tc>
          <w:tcPr>
            <w:tcW w:w="580" w:type="dxa"/>
            <w:vAlign w:val="bottom"/>
            <w:vMerge w:val="restart"/>
          </w:tcPr>
          <w:p>
            <w:pPr>
              <w:jc w:val="center"/>
              <w:spacing w:after="0"/>
              <w:rPr>
                <w:sz w:val="20"/>
                <w:szCs w:val="20"/>
                <w:color w:val="auto"/>
              </w:rPr>
            </w:pPr>
            <w:r>
              <w:rPr>
                <w:rFonts w:ascii="Arial" w:cs="Arial" w:eastAsia="Arial" w:hAnsi="Arial"/>
                <w:sz w:val="30"/>
                <w:szCs w:val="30"/>
                <w:color w:val="auto"/>
                <w:w w:val="95"/>
              </w:rPr>
              <w:t>o</w:t>
            </w:r>
          </w:p>
        </w:tc>
        <w:tc>
          <w:tcPr>
            <w:tcW w:w="400" w:type="dxa"/>
            <w:vAlign w:val="bottom"/>
            <w:vMerge w:val="restart"/>
          </w:tcPr>
          <w:p>
            <w:pPr>
              <w:jc w:val="center"/>
              <w:spacing w:after="0"/>
              <w:rPr>
                <w:sz w:val="20"/>
                <w:szCs w:val="20"/>
                <w:color w:val="auto"/>
              </w:rPr>
            </w:pPr>
            <w:r>
              <w:rPr>
                <w:rFonts w:ascii="Arial" w:cs="Arial" w:eastAsia="Arial" w:hAnsi="Arial"/>
                <w:sz w:val="30"/>
                <w:szCs w:val="30"/>
                <w:color w:val="auto"/>
                <w:w w:val="95"/>
              </w:rPr>
              <w:t>o</w:t>
            </w:r>
          </w:p>
        </w:tc>
        <w:tc>
          <w:tcPr>
            <w:tcW w:w="440" w:type="dxa"/>
            <w:vAlign w:val="bottom"/>
          </w:tcPr>
          <w:p>
            <w:pPr>
              <w:ind w:left="120"/>
              <w:spacing w:after="0"/>
              <w:rPr>
                <w:sz w:val="20"/>
                <w:szCs w:val="20"/>
                <w:color w:val="auto"/>
              </w:rPr>
            </w:pPr>
            <w:r>
              <w:rPr>
                <w:rFonts w:ascii="Arial" w:cs="Arial" w:eastAsia="Arial" w:hAnsi="Arial"/>
                <w:sz w:val="9"/>
                <w:szCs w:val="9"/>
                <w:b w:val="1"/>
                <w:bCs w:val="1"/>
                <w:color w:val="auto"/>
              </w:rPr>
              <w:t>Item 3</w:t>
            </w:r>
          </w:p>
        </w:tc>
        <w:tc>
          <w:tcPr>
            <w:tcW w:w="720" w:type="dxa"/>
            <w:vAlign w:val="bottom"/>
          </w:tcPr>
          <w:p>
            <w:pPr>
              <w:ind w:left="80"/>
              <w:spacing w:after="0"/>
              <w:rPr>
                <w:sz w:val="20"/>
                <w:szCs w:val="20"/>
                <w:color w:val="auto"/>
              </w:rPr>
            </w:pPr>
            <w:r>
              <w:rPr>
                <w:rFonts w:ascii="Arial" w:cs="Arial" w:eastAsia="Arial" w:hAnsi="Arial"/>
                <w:sz w:val="9"/>
                <w:szCs w:val="9"/>
                <w:color w:val="auto"/>
              </w:rPr>
              <w:t>Proposal to</w:t>
            </w:r>
          </w:p>
        </w:tc>
        <w:tc>
          <w:tcPr>
            <w:tcW w:w="340" w:type="dxa"/>
            <w:vAlign w:val="bottom"/>
            <w:vMerge w:val="restart"/>
          </w:tcPr>
          <w:p>
            <w:pPr>
              <w:jc w:val="center"/>
              <w:spacing w:after="0"/>
              <w:rPr>
                <w:sz w:val="20"/>
                <w:szCs w:val="20"/>
                <w:color w:val="auto"/>
              </w:rPr>
            </w:pPr>
            <w:r>
              <w:rPr>
                <w:rFonts w:ascii="Arial" w:cs="Arial" w:eastAsia="Arial" w:hAnsi="Arial"/>
                <w:sz w:val="30"/>
                <w:szCs w:val="30"/>
                <w:color w:val="auto"/>
                <w:w w:val="83"/>
              </w:rPr>
              <w:t>o</w:t>
            </w:r>
          </w:p>
        </w:tc>
        <w:tc>
          <w:tcPr>
            <w:tcW w:w="540" w:type="dxa"/>
            <w:vAlign w:val="bottom"/>
            <w:vMerge w:val="restart"/>
          </w:tcPr>
          <w:p>
            <w:pPr>
              <w:jc w:val="center"/>
              <w:spacing w:after="0"/>
              <w:rPr>
                <w:sz w:val="20"/>
                <w:szCs w:val="20"/>
                <w:color w:val="auto"/>
              </w:rPr>
            </w:pPr>
            <w:r>
              <w:rPr>
                <w:rFonts w:ascii="Arial" w:cs="Arial" w:eastAsia="Arial" w:hAnsi="Arial"/>
                <w:sz w:val="30"/>
                <w:szCs w:val="30"/>
                <w:color w:val="auto"/>
                <w:w w:val="83"/>
              </w:rPr>
              <w:t>o</w:t>
            </w:r>
          </w:p>
        </w:tc>
        <w:tc>
          <w:tcPr>
            <w:tcW w:w="440" w:type="dxa"/>
            <w:vAlign w:val="bottom"/>
            <w:vMerge w:val="restart"/>
          </w:tcPr>
          <w:p>
            <w:pPr>
              <w:jc w:val="center"/>
              <w:spacing w:after="0"/>
              <w:rPr>
                <w:sz w:val="20"/>
                <w:szCs w:val="20"/>
                <w:color w:val="auto"/>
              </w:rPr>
            </w:pPr>
            <w:r>
              <w:rPr>
                <w:rFonts w:ascii="Arial" w:cs="Arial" w:eastAsia="Arial" w:hAnsi="Arial"/>
                <w:sz w:val="30"/>
                <w:szCs w:val="30"/>
                <w:color w:val="auto"/>
                <w:w w:val="83"/>
              </w:rPr>
              <w:t>o</w:t>
            </w:r>
          </w:p>
        </w:tc>
        <w:tc>
          <w:tcPr>
            <w:tcW w:w="0" w:type="dxa"/>
            <w:vAlign w:val="bottom"/>
          </w:tcPr>
          <w:p>
            <w:pPr>
              <w:spacing w:after="0"/>
              <w:rPr>
                <w:sz w:val="1"/>
                <w:szCs w:val="1"/>
                <w:color w:val="auto"/>
              </w:rPr>
            </w:pPr>
          </w:p>
        </w:tc>
      </w:tr>
      <w:tr>
        <w:trPr>
          <w:trHeight w:val="94"/>
        </w:trPr>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ind w:left="80"/>
              <w:spacing w:after="0" w:line="94" w:lineRule="exact"/>
              <w:rPr>
                <w:sz w:val="20"/>
                <w:szCs w:val="20"/>
                <w:color w:val="auto"/>
              </w:rPr>
            </w:pPr>
            <w:r>
              <w:rPr>
                <w:rFonts w:ascii="Arial" w:cs="Arial" w:eastAsia="Arial" w:hAnsi="Arial"/>
                <w:sz w:val="9"/>
                <w:szCs w:val="9"/>
                <w:color w:val="auto"/>
              </w:rPr>
              <w:t>Amend and</w:t>
            </w:r>
          </w:p>
        </w:tc>
        <w:tc>
          <w:tcPr>
            <w:tcW w:w="34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ind w:left="80"/>
              <w:spacing w:after="0" w:line="94" w:lineRule="exact"/>
              <w:rPr>
                <w:sz w:val="20"/>
                <w:szCs w:val="20"/>
                <w:color w:val="auto"/>
              </w:rPr>
            </w:pPr>
            <w:r>
              <w:rPr>
                <w:rFonts w:ascii="Arial" w:cs="Arial" w:eastAsia="Arial" w:hAnsi="Arial"/>
                <w:sz w:val="9"/>
                <w:szCs w:val="9"/>
                <w:color w:val="auto"/>
              </w:rPr>
              <w:t>Restate the</w:t>
            </w:r>
          </w:p>
        </w:tc>
        <w:tc>
          <w:tcPr>
            <w:tcW w:w="34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ind w:left="80"/>
              <w:spacing w:after="0" w:line="94" w:lineRule="exact"/>
              <w:rPr>
                <w:sz w:val="20"/>
                <w:szCs w:val="20"/>
                <w:color w:val="auto"/>
              </w:rPr>
            </w:pPr>
            <w:r>
              <w:rPr>
                <w:rFonts w:ascii="Arial" w:cs="Arial" w:eastAsia="Arial" w:hAnsi="Arial"/>
                <w:sz w:val="9"/>
                <w:szCs w:val="9"/>
                <w:color w:val="auto"/>
              </w:rPr>
              <w:t>1993 Stock</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ind w:left="80"/>
              <w:spacing w:after="0" w:line="94" w:lineRule="exact"/>
              <w:rPr>
                <w:sz w:val="20"/>
                <w:szCs w:val="20"/>
                <w:color w:val="auto"/>
              </w:rPr>
            </w:pPr>
            <w:r>
              <w:rPr>
                <w:rFonts w:ascii="Arial" w:cs="Arial" w:eastAsia="Arial" w:hAnsi="Arial"/>
                <w:sz w:val="9"/>
                <w:szCs w:val="9"/>
                <w:color w:val="auto"/>
              </w:rPr>
              <w:t>and Incentive</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vMerge w:val="restart"/>
          </w:tcPr>
          <w:p>
            <w:pPr>
              <w:jc w:val="center"/>
              <w:spacing w:after="0" w:line="187" w:lineRule="exact"/>
              <w:rPr>
                <w:sz w:val="20"/>
                <w:szCs w:val="20"/>
                <w:color w:val="auto"/>
              </w:rPr>
            </w:pPr>
            <w:r>
              <w:rPr>
                <w:rFonts w:ascii="Arial" w:cs="Arial" w:eastAsia="Arial" w:hAnsi="Arial"/>
                <w:sz w:val="21"/>
                <w:szCs w:val="21"/>
                <w:color w:val="auto"/>
              </w:rPr>
              <w:t>o</w:t>
            </w:r>
          </w:p>
        </w:tc>
        <w:tc>
          <w:tcPr>
            <w:tcW w:w="540" w:type="dxa"/>
            <w:vAlign w:val="bottom"/>
            <w:vMerge w:val="restart"/>
          </w:tcPr>
          <w:p>
            <w:pPr>
              <w:jc w:val="center"/>
              <w:spacing w:after="0" w:line="187" w:lineRule="exact"/>
              <w:rPr>
                <w:sz w:val="20"/>
                <w:szCs w:val="20"/>
                <w:color w:val="auto"/>
              </w:rPr>
            </w:pPr>
            <w:r>
              <w:rPr>
                <w:rFonts w:ascii="Arial" w:cs="Arial" w:eastAsia="Arial" w:hAnsi="Arial"/>
                <w:sz w:val="21"/>
                <w:szCs w:val="21"/>
                <w:color w:val="auto"/>
              </w:rPr>
              <w:t>oo</w:t>
            </w:r>
          </w:p>
        </w:tc>
        <w:tc>
          <w:tcPr>
            <w:tcW w:w="500" w:type="dxa"/>
            <w:vAlign w:val="bottom"/>
            <w:vMerge w:val="restart"/>
          </w:tcPr>
          <w:p>
            <w:pPr>
              <w:jc w:val="center"/>
              <w:spacing w:after="0" w:line="187" w:lineRule="exact"/>
              <w:rPr>
                <w:sz w:val="20"/>
                <w:szCs w:val="20"/>
                <w:color w:val="auto"/>
              </w:rPr>
            </w:pPr>
            <w:r>
              <w:rPr>
                <w:rFonts w:ascii="Arial" w:cs="Arial" w:eastAsia="Arial" w:hAnsi="Arial"/>
                <w:sz w:val="21"/>
                <w:szCs w:val="21"/>
                <w:color w:val="auto"/>
              </w:rPr>
              <w:t>oo</w:t>
            </w:r>
          </w:p>
        </w:tc>
        <w:tc>
          <w:tcPr>
            <w:tcW w:w="800" w:type="dxa"/>
            <w:vAlign w:val="bottom"/>
          </w:tcPr>
          <w:p>
            <w:pPr>
              <w:spacing w:after="0"/>
              <w:rPr>
                <w:sz w:val="9"/>
                <w:szCs w:val="9"/>
                <w:color w:val="auto"/>
              </w:rPr>
            </w:pPr>
          </w:p>
        </w:tc>
        <w:tc>
          <w:tcPr>
            <w:tcW w:w="320" w:type="dxa"/>
            <w:vAlign w:val="bottom"/>
            <w:vMerge w:val="restart"/>
          </w:tcPr>
          <w:p>
            <w:pPr>
              <w:jc w:val="center"/>
              <w:spacing w:after="0" w:line="187" w:lineRule="exact"/>
              <w:rPr>
                <w:sz w:val="20"/>
                <w:szCs w:val="20"/>
                <w:color w:val="auto"/>
              </w:rPr>
            </w:pPr>
            <w:r>
              <w:rPr>
                <w:rFonts w:ascii="Arial" w:cs="Arial" w:eastAsia="Arial" w:hAnsi="Arial"/>
                <w:sz w:val="21"/>
                <w:szCs w:val="21"/>
                <w:color w:val="auto"/>
              </w:rPr>
              <w:t>o</w:t>
            </w:r>
          </w:p>
        </w:tc>
        <w:tc>
          <w:tcPr>
            <w:tcW w:w="580" w:type="dxa"/>
            <w:vAlign w:val="bottom"/>
            <w:vMerge w:val="restart"/>
          </w:tcPr>
          <w:p>
            <w:pPr>
              <w:jc w:val="center"/>
              <w:spacing w:after="0" w:line="187" w:lineRule="exact"/>
              <w:rPr>
                <w:sz w:val="20"/>
                <w:szCs w:val="20"/>
                <w:color w:val="auto"/>
              </w:rPr>
            </w:pPr>
            <w:r>
              <w:rPr>
                <w:rFonts w:ascii="Arial" w:cs="Arial" w:eastAsia="Arial" w:hAnsi="Arial"/>
                <w:sz w:val="21"/>
                <w:szCs w:val="21"/>
                <w:color w:val="auto"/>
              </w:rPr>
              <w:t>oo</w:t>
            </w:r>
          </w:p>
        </w:tc>
        <w:tc>
          <w:tcPr>
            <w:tcW w:w="400" w:type="dxa"/>
            <w:vAlign w:val="bottom"/>
            <w:vMerge w:val="restart"/>
          </w:tcPr>
          <w:p>
            <w:pPr>
              <w:jc w:val="center"/>
              <w:spacing w:after="0" w:line="187" w:lineRule="exact"/>
              <w:rPr>
                <w:sz w:val="20"/>
                <w:szCs w:val="20"/>
                <w:color w:val="auto"/>
              </w:rPr>
            </w:pPr>
            <w:r>
              <w:rPr>
                <w:rFonts w:ascii="Arial" w:cs="Arial" w:eastAsia="Arial" w:hAnsi="Arial"/>
                <w:sz w:val="21"/>
                <w:szCs w:val="21"/>
                <w:color w:val="auto"/>
              </w:rPr>
              <w:t>oo</w:t>
            </w:r>
          </w:p>
        </w:tc>
        <w:tc>
          <w:tcPr>
            <w:tcW w:w="440" w:type="dxa"/>
            <w:vAlign w:val="bottom"/>
          </w:tcPr>
          <w:p>
            <w:pPr>
              <w:spacing w:after="0"/>
              <w:rPr>
                <w:sz w:val="9"/>
                <w:szCs w:val="9"/>
                <w:color w:val="auto"/>
              </w:rPr>
            </w:pPr>
          </w:p>
        </w:tc>
        <w:tc>
          <w:tcPr>
            <w:tcW w:w="720" w:type="dxa"/>
            <w:vAlign w:val="bottom"/>
          </w:tcPr>
          <w:p>
            <w:pPr>
              <w:ind w:left="80"/>
              <w:spacing w:after="0"/>
              <w:rPr>
                <w:sz w:val="20"/>
                <w:szCs w:val="20"/>
                <w:color w:val="auto"/>
              </w:rPr>
            </w:pPr>
            <w:r>
              <w:rPr>
                <w:rFonts w:ascii="Arial" w:cs="Arial" w:eastAsia="Arial" w:hAnsi="Arial"/>
                <w:sz w:val="9"/>
                <w:szCs w:val="9"/>
                <w:color w:val="auto"/>
              </w:rPr>
              <w:t>Plan.</w:t>
            </w:r>
          </w:p>
        </w:tc>
        <w:tc>
          <w:tcPr>
            <w:tcW w:w="340" w:type="dxa"/>
            <w:vAlign w:val="bottom"/>
            <w:vMerge w:val="restart"/>
          </w:tcPr>
          <w:p>
            <w:pPr>
              <w:jc w:val="center"/>
              <w:spacing w:after="0" w:line="187" w:lineRule="exact"/>
              <w:rPr>
                <w:sz w:val="20"/>
                <w:szCs w:val="20"/>
                <w:color w:val="auto"/>
              </w:rPr>
            </w:pPr>
            <w:r>
              <w:rPr>
                <w:rFonts w:ascii="Arial" w:cs="Arial" w:eastAsia="Arial" w:hAnsi="Arial"/>
                <w:sz w:val="21"/>
                <w:szCs w:val="21"/>
                <w:color w:val="auto"/>
              </w:rPr>
              <w:t>o</w:t>
            </w:r>
          </w:p>
        </w:tc>
        <w:tc>
          <w:tcPr>
            <w:tcW w:w="540" w:type="dxa"/>
            <w:vAlign w:val="bottom"/>
            <w:vMerge w:val="restart"/>
          </w:tcPr>
          <w:p>
            <w:pPr>
              <w:jc w:val="center"/>
              <w:spacing w:after="0" w:line="187" w:lineRule="exact"/>
              <w:rPr>
                <w:sz w:val="20"/>
                <w:szCs w:val="20"/>
                <w:color w:val="auto"/>
              </w:rPr>
            </w:pPr>
            <w:r>
              <w:rPr>
                <w:rFonts w:ascii="Arial" w:cs="Arial" w:eastAsia="Arial" w:hAnsi="Arial"/>
                <w:sz w:val="21"/>
                <w:szCs w:val="21"/>
                <w:color w:val="auto"/>
              </w:rPr>
              <w:t>o</w:t>
            </w:r>
          </w:p>
        </w:tc>
        <w:tc>
          <w:tcPr>
            <w:tcW w:w="440" w:type="dxa"/>
            <w:vAlign w:val="bottom"/>
            <w:vMerge w:val="restart"/>
          </w:tcPr>
          <w:p>
            <w:pPr>
              <w:jc w:val="center"/>
              <w:spacing w:after="0" w:line="187" w:lineRule="exact"/>
              <w:rPr>
                <w:sz w:val="20"/>
                <w:szCs w:val="20"/>
                <w:color w:val="auto"/>
              </w:rPr>
            </w:pPr>
            <w:r>
              <w:rPr>
                <w:rFonts w:ascii="Arial" w:cs="Arial" w:eastAsia="Arial" w:hAnsi="Arial"/>
                <w:sz w:val="21"/>
                <w:szCs w:val="21"/>
                <w:color w:val="auto"/>
              </w:rPr>
              <w:t>o</w:t>
            </w:r>
          </w:p>
        </w:tc>
        <w:tc>
          <w:tcPr>
            <w:tcW w:w="0" w:type="dxa"/>
            <w:vAlign w:val="bottom"/>
          </w:tcPr>
          <w:p>
            <w:pPr>
              <w:spacing w:after="0"/>
              <w:rPr>
                <w:sz w:val="1"/>
                <w:szCs w:val="1"/>
                <w:color w:val="auto"/>
              </w:rPr>
            </w:pPr>
          </w:p>
        </w:tc>
      </w:tr>
      <w:tr>
        <w:trPr>
          <w:trHeight w:val="81"/>
        </w:trPr>
        <w:tc>
          <w:tcPr>
            <w:tcW w:w="140" w:type="dxa"/>
            <w:vAlign w:val="bottom"/>
            <w:vMerge w:val="restart"/>
          </w:tcPr>
          <w:p>
            <w:pPr>
              <w:jc w:val="right"/>
              <w:spacing w:after="0"/>
              <w:rPr>
                <w:sz w:val="20"/>
                <w:szCs w:val="20"/>
                <w:color w:val="auto"/>
              </w:rPr>
            </w:pPr>
            <w:r>
              <w:rPr>
                <w:rFonts w:ascii="Arial" w:cs="Arial" w:eastAsia="Arial" w:hAnsi="Arial"/>
                <w:sz w:val="9"/>
                <w:szCs w:val="9"/>
                <w:b w:val="1"/>
                <w:bCs w:val="1"/>
                <w:color w:val="auto"/>
                <w:w w:val="79"/>
              </w:rPr>
              <w:t>1.3</w:t>
            </w:r>
          </w:p>
        </w:tc>
        <w:tc>
          <w:tcPr>
            <w:tcW w:w="580" w:type="dxa"/>
            <w:vAlign w:val="bottom"/>
            <w:vMerge w:val="restart"/>
          </w:tcPr>
          <w:p>
            <w:pPr>
              <w:spacing w:after="0"/>
              <w:rPr>
                <w:sz w:val="20"/>
                <w:szCs w:val="20"/>
                <w:color w:val="auto"/>
              </w:rPr>
            </w:pPr>
            <w:r>
              <w:rPr>
                <w:rFonts w:ascii="Arial" w:cs="Arial" w:eastAsia="Arial" w:hAnsi="Arial"/>
                <w:sz w:val="9"/>
                <w:szCs w:val="9"/>
                <w:color w:val="auto"/>
              </w:rPr>
              <w:t>M. Carroll</w:t>
            </w:r>
          </w:p>
        </w:tc>
        <w:tc>
          <w:tcPr>
            <w:tcW w:w="3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800" w:type="dxa"/>
            <w:vAlign w:val="bottom"/>
            <w:vMerge w:val="restart"/>
          </w:tcPr>
          <w:p>
            <w:pPr>
              <w:ind w:left="80"/>
              <w:spacing w:after="0"/>
              <w:rPr>
                <w:sz w:val="20"/>
                <w:szCs w:val="20"/>
                <w:color w:val="auto"/>
              </w:rPr>
            </w:pPr>
            <w:r>
              <w:rPr>
                <w:rFonts w:ascii="Arial" w:cs="Arial" w:eastAsia="Arial" w:hAnsi="Arial"/>
                <w:sz w:val="9"/>
                <w:szCs w:val="9"/>
                <w:b w:val="1"/>
                <w:bCs w:val="1"/>
                <w:color w:val="auto"/>
              </w:rPr>
              <w:t xml:space="preserve">1.8 </w:t>
            </w:r>
            <w:r>
              <w:rPr>
                <w:rFonts w:ascii="Arial" w:cs="Arial" w:eastAsia="Arial" w:hAnsi="Arial"/>
                <w:sz w:val="9"/>
                <w:szCs w:val="9"/>
                <w:color w:val="auto"/>
              </w:rPr>
              <w:t>J.L. Martin</w:t>
            </w:r>
          </w:p>
        </w:tc>
        <w:tc>
          <w:tcPr>
            <w:tcW w:w="32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9"/>
                <w:szCs w:val="9"/>
                <w:b w:val="1"/>
                <w:bCs w:val="1"/>
                <w:color w:val="auto"/>
              </w:rPr>
              <w:t>Item 4</w:t>
            </w:r>
          </w:p>
        </w:tc>
        <w:tc>
          <w:tcPr>
            <w:tcW w:w="720" w:type="dxa"/>
            <w:vAlign w:val="bottom"/>
          </w:tcPr>
          <w:p>
            <w:pPr>
              <w:ind w:left="80"/>
              <w:spacing w:after="0" w:line="81" w:lineRule="exact"/>
              <w:rPr>
                <w:sz w:val="20"/>
                <w:szCs w:val="20"/>
                <w:color w:val="auto"/>
              </w:rPr>
            </w:pPr>
            <w:r>
              <w:rPr>
                <w:rFonts w:ascii="Arial" w:cs="Arial" w:eastAsia="Arial" w:hAnsi="Arial"/>
                <w:sz w:val="9"/>
                <w:szCs w:val="9"/>
                <w:color w:val="auto"/>
              </w:rPr>
              <w:t>Restate the</w:t>
            </w:r>
          </w:p>
        </w:tc>
        <w:tc>
          <w:tcPr>
            <w:tcW w:w="34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4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720" w:type="dxa"/>
            <w:vAlign w:val="bottom"/>
          </w:tcPr>
          <w:p>
            <w:pPr>
              <w:ind w:left="80"/>
              <w:spacing w:after="0" w:line="94" w:lineRule="exact"/>
              <w:rPr>
                <w:sz w:val="20"/>
                <w:szCs w:val="20"/>
                <w:color w:val="auto"/>
              </w:rPr>
            </w:pPr>
            <w:r>
              <w:rPr>
                <w:rFonts w:ascii="Arial" w:cs="Arial" w:eastAsia="Arial" w:hAnsi="Arial"/>
                <w:sz w:val="9"/>
                <w:szCs w:val="9"/>
                <w:color w:val="auto"/>
              </w:rPr>
              <w:t>Proposal to</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ind w:left="80"/>
              <w:spacing w:after="0"/>
              <w:rPr>
                <w:sz w:val="20"/>
                <w:szCs w:val="20"/>
                <w:color w:val="auto"/>
              </w:rPr>
            </w:pPr>
            <w:r>
              <w:rPr>
                <w:rFonts w:ascii="Arial" w:cs="Arial" w:eastAsia="Arial" w:hAnsi="Arial"/>
                <w:sz w:val="9"/>
                <w:szCs w:val="9"/>
                <w:color w:val="auto"/>
              </w:rPr>
              <w:t>Amend and</w:t>
            </w: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140" w:type="dxa"/>
            <w:vAlign w:val="bottom"/>
            <w:vMerge w:val="restart"/>
          </w:tcPr>
          <w:p>
            <w:pPr>
              <w:jc w:val="right"/>
              <w:spacing w:after="0"/>
              <w:rPr>
                <w:sz w:val="20"/>
                <w:szCs w:val="20"/>
                <w:color w:val="auto"/>
              </w:rPr>
            </w:pPr>
            <w:r>
              <w:rPr>
                <w:rFonts w:ascii="Arial" w:cs="Arial" w:eastAsia="Arial" w:hAnsi="Arial"/>
                <w:sz w:val="9"/>
                <w:szCs w:val="9"/>
                <w:b w:val="1"/>
                <w:bCs w:val="1"/>
                <w:color w:val="auto"/>
                <w:w w:val="79"/>
              </w:rPr>
              <w:t>1.4</w:t>
            </w:r>
          </w:p>
        </w:tc>
        <w:tc>
          <w:tcPr>
            <w:tcW w:w="580" w:type="dxa"/>
            <w:vAlign w:val="bottom"/>
          </w:tcPr>
          <w:p>
            <w:pPr>
              <w:spacing w:after="0"/>
              <w:rPr>
                <w:sz w:val="15"/>
                <w:szCs w:val="15"/>
                <w:color w:val="auto"/>
              </w:rPr>
            </w:pPr>
          </w:p>
        </w:tc>
        <w:tc>
          <w:tcPr>
            <w:tcW w:w="320" w:type="dxa"/>
            <w:vAlign w:val="bottom"/>
            <w:vMerge w:val="restart"/>
          </w:tcPr>
          <w:p>
            <w:pPr>
              <w:jc w:val="center"/>
              <w:spacing w:after="0"/>
              <w:rPr>
                <w:sz w:val="20"/>
                <w:szCs w:val="20"/>
                <w:color w:val="auto"/>
              </w:rPr>
            </w:pPr>
            <w:r>
              <w:rPr>
                <w:rFonts w:ascii="Arial" w:cs="Arial" w:eastAsia="Arial" w:hAnsi="Arial"/>
                <w:sz w:val="30"/>
                <w:szCs w:val="30"/>
                <w:color w:val="auto"/>
                <w:w w:val="83"/>
              </w:rPr>
              <w:t>o</w:t>
            </w: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vMerge w:val="restart"/>
          </w:tcPr>
          <w:p>
            <w:pPr>
              <w:ind w:left="80"/>
              <w:spacing w:after="0"/>
              <w:rPr>
                <w:sz w:val="20"/>
                <w:szCs w:val="20"/>
                <w:color w:val="auto"/>
              </w:rPr>
            </w:pPr>
            <w:r>
              <w:rPr>
                <w:rFonts w:ascii="Arial" w:cs="Arial" w:eastAsia="Arial" w:hAnsi="Arial"/>
                <w:sz w:val="9"/>
                <w:szCs w:val="9"/>
                <w:b w:val="1"/>
                <w:bCs w:val="1"/>
                <w:color w:val="auto"/>
              </w:rPr>
              <w:t xml:space="preserve">1.9 </w:t>
            </w:r>
            <w:r>
              <w:rPr>
                <w:rFonts w:ascii="Arial" w:cs="Arial" w:eastAsia="Arial" w:hAnsi="Arial"/>
                <w:sz w:val="9"/>
                <w:szCs w:val="9"/>
                <w:color w:val="auto"/>
              </w:rPr>
              <w:t>J.A. Precourt</w:t>
            </w:r>
          </w:p>
        </w:tc>
        <w:tc>
          <w:tcPr>
            <w:tcW w:w="320" w:type="dxa"/>
            <w:vAlign w:val="bottom"/>
            <w:vMerge w:val="restart"/>
          </w:tcPr>
          <w:p>
            <w:pPr>
              <w:jc w:val="center"/>
              <w:spacing w:after="0"/>
              <w:rPr>
                <w:sz w:val="20"/>
                <w:szCs w:val="20"/>
                <w:color w:val="auto"/>
              </w:rPr>
            </w:pPr>
            <w:r>
              <w:rPr>
                <w:rFonts w:ascii="Arial" w:cs="Arial" w:eastAsia="Arial" w:hAnsi="Arial"/>
                <w:sz w:val="30"/>
                <w:szCs w:val="30"/>
                <w:color w:val="auto"/>
                <w:w w:val="95"/>
              </w:rPr>
              <w:t>o</w:t>
            </w:r>
          </w:p>
        </w:tc>
        <w:tc>
          <w:tcPr>
            <w:tcW w:w="5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ind w:left="80"/>
              <w:spacing w:after="0"/>
              <w:rPr>
                <w:sz w:val="20"/>
                <w:szCs w:val="20"/>
                <w:color w:val="auto"/>
              </w:rPr>
            </w:pPr>
            <w:r>
              <w:rPr>
                <w:rFonts w:ascii="Arial" w:cs="Arial" w:eastAsia="Arial" w:hAnsi="Arial"/>
                <w:sz w:val="9"/>
                <w:szCs w:val="9"/>
                <w:color w:val="auto"/>
              </w:rPr>
              <w:t>2002</w:t>
            </w: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140" w:type="dxa"/>
            <w:vAlign w:val="bottom"/>
            <w:vMerge w:val="continue"/>
          </w:tcPr>
          <w:p>
            <w:pPr>
              <w:spacing w:after="0"/>
              <w:rPr>
                <w:sz w:val="8"/>
                <w:szCs w:val="8"/>
                <w:color w:val="auto"/>
              </w:rPr>
            </w:pPr>
          </w:p>
        </w:tc>
        <w:tc>
          <w:tcPr>
            <w:tcW w:w="580" w:type="dxa"/>
            <w:vAlign w:val="bottom"/>
          </w:tcPr>
          <w:p>
            <w:pPr>
              <w:spacing w:after="0" w:line="94" w:lineRule="exact"/>
              <w:rPr>
                <w:sz w:val="20"/>
                <w:szCs w:val="20"/>
                <w:color w:val="auto"/>
              </w:rPr>
            </w:pPr>
            <w:r>
              <w:rPr>
                <w:rFonts w:ascii="Arial" w:cs="Arial" w:eastAsia="Arial" w:hAnsi="Arial"/>
                <w:sz w:val="9"/>
                <w:szCs w:val="9"/>
                <w:color w:val="auto"/>
              </w:rPr>
              <w:t>S.M. Gillis</w:t>
            </w:r>
          </w:p>
        </w:tc>
        <w:tc>
          <w:tcPr>
            <w:tcW w:w="32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ind w:left="80"/>
              <w:spacing w:after="0" w:line="94" w:lineRule="exact"/>
              <w:rPr>
                <w:sz w:val="20"/>
                <w:szCs w:val="20"/>
                <w:color w:val="auto"/>
              </w:rPr>
            </w:pPr>
            <w:r>
              <w:rPr>
                <w:rFonts w:ascii="Arial" w:cs="Arial" w:eastAsia="Arial" w:hAnsi="Arial"/>
                <w:sz w:val="9"/>
                <w:szCs w:val="9"/>
                <w:color w:val="auto"/>
              </w:rPr>
              <w:t>Employee</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ind w:left="80"/>
              <w:spacing w:after="0" w:line="94" w:lineRule="exact"/>
              <w:rPr>
                <w:sz w:val="20"/>
                <w:szCs w:val="20"/>
                <w:color w:val="auto"/>
              </w:rPr>
            </w:pPr>
            <w:r>
              <w:rPr>
                <w:rFonts w:ascii="Arial" w:cs="Arial" w:eastAsia="Arial" w:hAnsi="Arial"/>
                <w:sz w:val="9"/>
                <w:szCs w:val="9"/>
                <w:color w:val="auto"/>
              </w:rPr>
              <w:t>Stock</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ind w:left="80"/>
              <w:spacing w:after="0" w:line="94" w:lineRule="exact"/>
              <w:rPr>
                <w:sz w:val="20"/>
                <w:szCs w:val="20"/>
                <w:color w:val="auto"/>
              </w:rPr>
            </w:pPr>
            <w:r>
              <w:rPr>
                <w:rFonts w:ascii="Arial" w:cs="Arial" w:eastAsia="Arial" w:hAnsi="Arial"/>
                <w:sz w:val="9"/>
                <w:szCs w:val="9"/>
                <w:color w:val="auto"/>
              </w:rPr>
              <w:t>Purchase</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ind w:left="80"/>
              <w:spacing w:after="0"/>
              <w:rPr>
                <w:sz w:val="20"/>
                <w:szCs w:val="20"/>
                <w:color w:val="auto"/>
              </w:rPr>
            </w:pPr>
            <w:r>
              <w:rPr>
                <w:rFonts w:ascii="Arial" w:cs="Arial" w:eastAsia="Arial" w:hAnsi="Arial"/>
                <w:sz w:val="9"/>
                <w:szCs w:val="9"/>
                <w:color w:val="auto"/>
              </w:rPr>
              <w:t>Plan.</w:t>
            </w: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8"/>
        </w:trPr>
        <w:tc>
          <w:tcPr>
            <w:tcW w:w="140" w:type="dxa"/>
            <w:vAlign w:val="bottom"/>
          </w:tcPr>
          <w:p>
            <w:pPr>
              <w:jc w:val="right"/>
              <w:spacing w:after="0"/>
              <w:rPr>
                <w:sz w:val="20"/>
                <w:szCs w:val="20"/>
                <w:color w:val="auto"/>
              </w:rPr>
            </w:pPr>
            <w:r>
              <w:rPr>
                <w:rFonts w:ascii="Arial" w:cs="Arial" w:eastAsia="Arial" w:hAnsi="Arial"/>
                <w:sz w:val="9"/>
                <w:szCs w:val="9"/>
                <w:b w:val="1"/>
                <w:bCs w:val="1"/>
                <w:color w:val="auto"/>
                <w:w w:val="79"/>
              </w:rPr>
              <w:t>1.5</w:t>
            </w:r>
          </w:p>
        </w:tc>
        <w:tc>
          <w:tcPr>
            <w:tcW w:w="580" w:type="dxa"/>
            <w:vAlign w:val="bottom"/>
          </w:tcPr>
          <w:p>
            <w:pPr>
              <w:spacing w:after="0"/>
              <w:rPr>
                <w:sz w:val="20"/>
                <w:szCs w:val="20"/>
                <w:color w:val="auto"/>
              </w:rPr>
            </w:pPr>
            <w:r>
              <w:rPr>
                <w:rFonts w:ascii="Arial" w:cs="Arial" w:eastAsia="Arial" w:hAnsi="Arial"/>
                <w:sz w:val="9"/>
                <w:szCs w:val="9"/>
                <w:color w:val="auto"/>
              </w:rPr>
              <w:t>J.T. Hackett</w:t>
            </w:r>
          </w:p>
        </w:tc>
        <w:tc>
          <w:tcPr>
            <w:tcW w:w="320" w:type="dxa"/>
            <w:vAlign w:val="bottom"/>
          </w:tcPr>
          <w:p>
            <w:pPr>
              <w:jc w:val="center"/>
              <w:spacing w:after="0"/>
              <w:rPr>
                <w:sz w:val="20"/>
                <w:szCs w:val="20"/>
                <w:color w:val="auto"/>
              </w:rPr>
            </w:pPr>
            <w:r>
              <w:rPr>
                <w:rFonts w:ascii="Arial" w:cs="Arial" w:eastAsia="Arial" w:hAnsi="Arial"/>
                <w:sz w:val="30"/>
                <w:szCs w:val="30"/>
                <w:color w:val="auto"/>
                <w:w w:val="83"/>
              </w:rPr>
              <w:t>o</w:t>
            </w:r>
          </w:p>
        </w:tc>
        <w:tc>
          <w:tcPr>
            <w:tcW w:w="540" w:type="dxa"/>
            <w:vAlign w:val="bottom"/>
          </w:tcPr>
          <w:p>
            <w:pPr>
              <w:jc w:val="center"/>
              <w:spacing w:after="0"/>
              <w:rPr>
                <w:sz w:val="20"/>
                <w:szCs w:val="20"/>
                <w:color w:val="auto"/>
              </w:rPr>
            </w:pPr>
            <w:r>
              <w:rPr>
                <w:rFonts w:ascii="Arial" w:cs="Arial" w:eastAsia="Arial" w:hAnsi="Arial"/>
                <w:sz w:val="30"/>
                <w:szCs w:val="30"/>
                <w:color w:val="auto"/>
                <w:w w:val="83"/>
              </w:rPr>
              <w:t>o</w:t>
            </w:r>
          </w:p>
        </w:tc>
        <w:tc>
          <w:tcPr>
            <w:tcW w:w="500" w:type="dxa"/>
            <w:vAlign w:val="bottom"/>
          </w:tcPr>
          <w:p>
            <w:pPr>
              <w:jc w:val="center"/>
              <w:spacing w:after="0"/>
              <w:rPr>
                <w:sz w:val="20"/>
                <w:szCs w:val="20"/>
                <w:color w:val="auto"/>
              </w:rPr>
            </w:pPr>
            <w:r>
              <w:rPr>
                <w:rFonts w:ascii="Arial" w:cs="Arial" w:eastAsia="Arial" w:hAnsi="Arial"/>
                <w:sz w:val="30"/>
                <w:szCs w:val="30"/>
                <w:color w:val="auto"/>
                <w:w w:val="83"/>
              </w:rPr>
              <w:t>o</w:t>
            </w:r>
          </w:p>
        </w:tc>
        <w:tc>
          <w:tcPr>
            <w:tcW w:w="800" w:type="dxa"/>
            <w:vAlign w:val="bottom"/>
          </w:tcPr>
          <w:p>
            <w:pPr>
              <w:ind w:left="80"/>
              <w:spacing w:after="0"/>
              <w:rPr>
                <w:sz w:val="20"/>
                <w:szCs w:val="20"/>
                <w:color w:val="auto"/>
              </w:rPr>
            </w:pPr>
            <w:r>
              <w:rPr>
                <w:rFonts w:ascii="Arial" w:cs="Arial" w:eastAsia="Arial" w:hAnsi="Arial"/>
                <w:sz w:val="9"/>
                <w:szCs w:val="9"/>
                <w:b w:val="1"/>
                <w:bCs w:val="1"/>
                <w:color w:val="auto"/>
              </w:rPr>
              <w:t xml:space="preserve">1.10 </w:t>
            </w:r>
            <w:r>
              <w:rPr>
                <w:rFonts w:ascii="Arial" w:cs="Arial" w:eastAsia="Arial" w:hAnsi="Arial"/>
                <w:sz w:val="9"/>
                <w:szCs w:val="9"/>
                <w:color w:val="auto"/>
              </w:rPr>
              <w:t>D.L. Reed</w:t>
            </w:r>
          </w:p>
        </w:tc>
        <w:tc>
          <w:tcPr>
            <w:tcW w:w="320" w:type="dxa"/>
            <w:vAlign w:val="bottom"/>
          </w:tcPr>
          <w:p>
            <w:pPr>
              <w:jc w:val="center"/>
              <w:spacing w:after="0"/>
              <w:rPr>
                <w:sz w:val="20"/>
                <w:szCs w:val="20"/>
                <w:color w:val="auto"/>
              </w:rPr>
            </w:pPr>
            <w:r>
              <w:rPr>
                <w:rFonts w:ascii="Arial" w:cs="Arial" w:eastAsia="Arial" w:hAnsi="Arial"/>
                <w:sz w:val="30"/>
                <w:szCs w:val="30"/>
                <w:color w:val="auto"/>
                <w:w w:val="95"/>
              </w:rPr>
              <w:t>o</w:t>
            </w:r>
          </w:p>
        </w:tc>
        <w:tc>
          <w:tcPr>
            <w:tcW w:w="580" w:type="dxa"/>
            <w:vAlign w:val="bottom"/>
          </w:tcPr>
          <w:p>
            <w:pPr>
              <w:jc w:val="center"/>
              <w:spacing w:after="0"/>
              <w:rPr>
                <w:sz w:val="20"/>
                <w:szCs w:val="20"/>
                <w:color w:val="auto"/>
              </w:rPr>
            </w:pPr>
            <w:r>
              <w:rPr>
                <w:rFonts w:ascii="Arial" w:cs="Arial" w:eastAsia="Arial" w:hAnsi="Arial"/>
                <w:sz w:val="30"/>
                <w:szCs w:val="30"/>
                <w:color w:val="auto"/>
                <w:w w:val="95"/>
              </w:rPr>
              <w:t>o</w:t>
            </w:r>
          </w:p>
        </w:tc>
        <w:tc>
          <w:tcPr>
            <w:tcW w:w="400" w:type="dxa"/>
            <w:vAlign w:val="bottom"/>
          </w:tcPr>
          <w:p>
            <w:pPr>
              <w:jc w:val="center"/>
              <w:spacing w:after="0"/>
              <w:rPr>
                <w:sz w:val="20"/>
                <w:szCs w:val="20"/>
                <w:color w:val="auto"/>
              </w:rPr>
            </w:pPr>
            <w:r>
              <w:rPr>
                <w:rFonts w:ascii="Arial" w:cs="Arial" w:eastAsia="Arial" w:hAnsi="Arial"/>
                <w:sz w:val="30"/>
                <w:szCs w:val="30"/>
                <w:color w:val="auto"/>
                <w:w w:val="95"/>
              </w:rPr>
              <w:t>o</w:t>
            </w: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297180</wp:posOffset>
            </wp:positionV>
            <wp:extent cx="458470" cy="305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58470" cy="30543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tbl>
      <w:tblPr>
        <w:tblLayout w:type="fixed"/>
        <w:tblInd w:w="4760" w:type="dxa"/>
        <w:tblCellMar>
          <w:top w:w="0" w:type="dxa"/>
          <w:left w:w="0" w:type="dxa"/>
          <w:bottom w:w="0" w:type="dxa"/>
          <w:right w:w="0" w:type="dxa"/>
        </w:tblCellMar>
      </w:tblPr>
      <w:tr>
        <w:trPr>
          <w:trHeight w:val="189"/>
        </w:trPr>
        <w:tc>
          <w:tcPr>
            <w:tcW w:w="1020" w:type="dxa"/>
            <w:vAlign w:val="bottom"/>
          </w:tcPr>
          <w:p>
            <w:pPr>
              <w:spacing w:after="0"/>
              <w:rPr>
                <w:sz w:val="20"/>
                <w:szCs w:val="20"/>
                <w:color w:val="auto"/>
              </w:rPr>
            </w:pPr>
            <w:r>
              <w:rPr>
                <w:rFonts w:ascii="Arial" w:cs="Arial" w:eastAsia="Arial" w:hAnsi="Arial"/>
                <w:sz w:val="9"/>
                <w:szCs w:val="9"/>
                <w:color w:val="auto"/>
              </w:rPr>
              <w:t>Mark Here for Address</w:t>
            </w:r>
          </w:p>
        </w:tc>
        <w:tc>
          <w:tcPr>
            <w:tcW w:w="300" w:type="dxa"/>
            <w:vAlign w:val="bottom"/>
            <w:vMerge w:val="restart"/>
          </w:tcPr>
          <w:p>
            <w:pPr>
              <w:ind w:left="160"/>
              <w:spacing w:after="0"/>
              <w:rPr>
                <w:sz w:val="20"/>
                <w:szCs w:val="20"/>
                <w:color w:val="auto"/>
              </w:rPr>
            </w:pPr>
            <w:r>
              <w:rPr>
                <w:rFonts w:ascii="Arial" w:cs="Arial" w:eastAsia="Arial" w:hAnsi="Arial"/>
                <w:sz w:val="30"/>
                <w:szCs w:val="30"/>
                <w:color w:val="auto"/>
                <w:w w:val="71"/>
              </w:rPr>
              <w:t>o</w:t>
            </w:r>
          </w:p>
        </w:tc>
        <w:tc>
          <w:tcPr>
            <w:tcW w:w="0" w:type="dxa"/>
            <w:vAlign w:val="bottom"/>
          </w:tcPr>
          <w:p>
            <w:pPr>
              <w:spacing w:after="0"/>
              <w:rPr>
                <w:sz w:val="1"/>
                <w:szCs w:val="1"/>
                <w:color w:val="auto"/>
              </w:rPr>
            </w:pPr>
          </w:p>
        </w:tc>
      </w:tr>
      <w:tr>
        <w:trPr>
          <w:trHeight w:val="84"/>
        </w:trPr>
        <w:tc>
          <w:tcPr>
            <w:tcW w:w="1020" w:type="dxa"/>
            <w:vAlign w:val="bottom"/>
          </w:tcPr>
          <w:p>
            <w:pPr>
              <w:spacing w:after="0" w:line="84" w:lineRule="exact"/>
              <w:rPr>
                <w:sz w:val="20"/>
                <w:szCs w:val="20"/>
                <w:color w:val="auto"/>
              </w:rPr>
            </w:pPr>
            <w:r>
              <w:rPr>
                <w:rFonts w:ascii="Arial" w:cs="Arial" w:eastAsia="Arial" w:hAnsi="Arial"/>
                <w:sz w:val="9"/>
                <w:szCs w:val="9"/>
                <w:color w:val="auto"/>
              </w:rPr>
              <w:t>Change or Comments</w:t>
            </w:r>
          </w:p>
        </w:tc>
        <w:tc>
          <w:tcPr>
            <w:tcW w:w="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1020" w:type="dxa"/>
            <w:vAlign w:val="bottom"/>
          </w:tcPr>
          <w:p>
            <w:pPr>
              <w:spacing w:after="0"/>
              <w:rPr>
                <w:sz w:val="20"/>
                <w:szCs w:val="20"/>
                <w:color w:val="auto"/>
              </w:rPr>
            </w:pPr>
            <w:r>
              <w:rPr>
                <w:rFonts w:ascii="Arial" w:cs="Arial" w:eastAsia="Arial" w:hAnsi="Arial"/>
                <w:sz w:val="9"/>
                <w:szCs w:val="9"/>
                <w:b w:val="1"/>
                <w:bCs w:val="1"/>
                <w:color w:val="auto"/>
              </w:rPr>
              <w:t>SEE REVERSE</w:t>
            </w:r>
          </w:p>
        </w:tc>
        <w:tc>
          <w:tcPr>
            <w:tcW w:w="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auto"/>
        </w:rPr>
        <w:t>The Board of Directors recommends votes</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auto"/>
        </w:rPr>
        <w:t>“AGAINST” proposals 5, 6, 7, 8, 9 and 10.</w:t>
      </w:r>
    </w:p>
    <w:p>
      <w:pPr>
        <w:spacing w:after="0" w:line="174" w:lineRule="exact"/>
        <w:rPr>
          <w:sz w:val="20"/>
          <w:szCs w:val="20"/>
          <w:color w:val="auto"/>
        </w:rPr>
      </w:pPr>
    </w:p>
    <w:p>
      <w:pPr>
        <w:ind w:left="2020"/>
        <w:spacing w:after="0"/>
        <w:tabs>
          <w:tab w:leader="none" w:pos="2280" w:val="left"/>
          <w:tab w:leader="none" w:pos="2780" w:val="left"/>
        </w:tabs>
        <w:rPr>
          <w:sz w:val="20"/>
          <w:szCs w:val="20"/>
          <w:color w:val="auto"/>
        </w:rPr>
      </w:pPr>
      <w:r>
        <w:rPr>
          <w:rFonts w:ascii="Arial" w:cs="Arial" w:eastAsia="Arial" w:hAnsi="Arial"/>
          <w:sz w:val="9"/>
          <w:szCs w:val="9"/>
          <w:b w:val="1"/>
          <w:bCs w:val="1"/>
          <w:color w:val="auto"/>
        </w:rPr>
        <w:t>FOR</w:t>
        <w:tab/>
        <w:t>AGAINST</w:t>
        <w:tab/>
        <w:t>ABSTAIN</w:t>
      </w:r>
    </w:p>
    <w:tbl>
      <w:tblPr>
        <w:tblLayout w:type="fixed"/>
        <w:tblInd w:w="360" w:type="dxa"/>
        <w:tblCellMar>
          <w:top w:w="0" w:type="dxa"/>
          <w:left w:w="0" w:type="dxa"/>
          <w:bottom w:w="0" w:type="dxa"/>
          <w:right w:w="0" w:type="dxa"/>
        </w:tblCellMar>
      </w:tblPr>
      <w:tr>
        <w:trPr>
          <w:trHeight w:val="187"/>
        </w:trPr>
        <w:tc>
          <w:tcPr>
            <w:tcW w:w="340" w:type="dxa"/>
            <w:vAlign w:val="bottom"/>
          </w:tcPr>
          <w:p>
            <w:pPr>
              <w:spacing w:after="0"/>
              <w:rPr>
                <w:sz w:val="20"/>
                <w:szCs w:val="20"/>
                <w:color w:val="auto"/>
              </w:rPr>
            </w:pPr>
            <w:r>
              <w:rPr>
                <w:rFonts w:ascii="Arial" w:cs="Arial" w:eastAsia="Arial" w:hAnsi="Arial"/>
                <w:sz w:val="9"/>
                <w:szCs w:val="9"/>
                <w:b w:val="1"/>
                <w:bCs w:val="1"/>
                <w:color w:val="auto"/>
              </w:rPr>
              <w:t>Item 5</w:t>
            </w:r>
          </w:p>
        </w:tc>
        <w:tc>
          <w:tcPr>
            <w:tcW w:w="1260" w:type="dxa"/>
            <w:vAlign w:val="bottom"/>
          </w:tcPr>
          <w:p>
            <w:pPr>
              <w:ind w:left="40"/>
              <w:spacing w:after="0"/>
              <w:rPr>
                <w:sz w:val="20"/>
                <w:szCs w:val="20"/>
                <w:color w:val="auto"/>
              </w:rPr>
            </w:pPr>
            <w:r>
              <w:rPr>
                <w:rFonts w:ascii="Arial" w:cs="Arial" w:eastAsia="Arial" w:hAnsi="Arial"/>
                <w:sz w:val="9"/>
                <w:szCs w:val="9"/>
                <w:color w:val="auto"/>
              </w:rPr>
              <w:t>Proposal on Human Rights</w:t>
            </w:r>
          </w:p>
        </w:tc>
        <w:tc>
          <w:tcPr>
            <w:tcW w:w="340" w:type="dxa"/>
            <w:vAlign w:val="bottom"/>
          </w:tcPr>
          <w:p>
            <w:pPr>
              <w:ind w:left="80"/>
              <w:spacing w:after="0" w:line="174" w:lineRule="exact"/>
              <w:rPr>
                <w:sz w:val="20"/>
                <w:szCs w:val="20"/>
                <w:color w:val="auto"/>
              </w:rPr>
            </w:pPr>
            <w:r>
              <w:rPr>
                <w:rFonts w:ascii="Arial" w:cs="Arial" w:eastAsia="Arial" w:hAnsi="Arial"/>
                <w:sz w:val="20"/>
                <w:szCs w:val="20"/>
                <w:color w:val="auto"/>
              </w:rPr>
              <w:t>o</w:t>
            </w:r>
          </w:p>
        </w:tc>
        <w:tc>
          <w:tcPr>
            <w:tcW w:w="440" w:type="dxa"/>
            <w:vAlign w:val="bottom"/>
          </w:tcPr>
          <w:p>
            <w:pPr>
              <w:ind w:left="120"/>
              <w:spacing w:after="0" w:line="174" w:lineRule="exact"/>
              <w:rPr>
                <w:sz w:val="20"/>
                <w:szCs w:val="20"/>
                <w:color w:val="auto"/>
              </w:rPr>
            </w:pPr>
            <w:r>
              <w:rPr>
                <w:rFonts w:ascii="Arial" w:cs="Arial" w:eastAsia="Arial" w:hAnsi="Arial"/>
                <w:sz w:val="20"/>
                <w:szCs w:val="20"/>
                <w:color w:val="auto"/>
              </w:rPr>
              <w:t>o</w:t>
            </w:r>
          </w:p>
        </w:tc>
        <w:tc>
          <w:tcPr>
            <w:tcW w:w="340" w:type="dxa"/>
            <w:vAlign w:val="bottom"/>
          </w:tcPr>
          <w:p>
            <w:pPr>
              <w:ind w:left="180"/>
              <w:spacing w:after="0" w:line="174" w:lineRule="exact"/>
              <w:rPr>
                <w:sz w:val="20"/>
                <w:szCs w:val="20"/>
                <w:color w:val="auto"/>
              </w:rPr>
            </w:pPr>
            <w:r>
              <w:rPr>
                <w:rFonts w:ascii="Arial" w:cs="Arial" w:eastAsia="Arial" w:hAnsi="Arial"/>
                <w:sz w:val="20"/>
                <w:szCs w:val="20"/>
                <w:color w:val="auto"/>
              </w:rPr>
              <w:t>o</w:t>
            </w:r>
          </w:p>
        </w:tc>
        <w:tc>
          <w:tcPr>
            <w:tcW w:w="0" w:type="dxa"/>
            <w:vAlign w:val="bottom"/>
          </w:tcPr>
          <w:p>
            <w:pPr>
              <w:spacing w:after="0"/>
              <w:rPr>
                <w:sz w:val="1"/>
                <w:szCs w:val="1"/>
                <w:color w:val="auto"/>
              </w:rPr>
            </w:pPr>
          </w:p>
        </w:tc>
      </w:tr>
      <w:tr>
        <w:trPr>
          <w:trHeight w:val="107"/>
        </w:trPr>
        <w:tc>
          <w:tcPr>
            <w:tcW w:w="340" w:type="dxa"/>
            <w:vAlign w:val="bottom"/>
          </w:tcPr>
          <w:p>
            <w:pPr>
              <w:spacing w:after="0"/>
              <w:rPr>
                <w:sz w:val="9"/>
                <w:szCs w:val="9"/>
                <w:color w:val="auto"/>
              </w:rPr>
            </w:pPr>
          </w:p>
        </w:tc>
        <w:tc>
          <w:tcPr>
            <w:tcW w:w="1260" w:type="dxa"/>
            <w:vAlign w:val="bottom"/>
          </w:tcPr>
          <w:p>
            <w:pPr>
              <w:ind w:left="40"/>
              <w:spacing w:after="0"/>
              <w:rPr>
                <w:sz w:val="20"/>
                <w:szCs w:val="20"/>
                <w:color w:val="auto"/>
              </w:rPr>
            </w:pPr>
            <w:r>
              <w:rPr>
                <w:rFonts w:ascii="Arial" w:cs="Arial" w:eastAsia="Arial" w:hAnsi="Arial"/>
                <w:sz w:val="9"/>
                <w:szCs w:val="9"/>
                <w:color w:val="auto"/>
              </w:rPr>
              <w:t>Policy.</w:t>
            </w:r>
          </w:p>
        </w:tc>
        <w:tc>
          <w:tcPr>
            <w:tcW w:w="340" w:type="dxa"/>
            <w:vAlign w:val="bottom"/>
            <w:vMerge w:val="restart"/>
          </w:tcPr>
          <w:p>
            <w:pPr>
              <w:ind w:left="80"/>
              <w:spacing w:after="0"/>
              <w:rPr>
                <w:sz w:val="20"/>
                <w:szCs w:val="20"/>
                <w:color w:val="auto"/>
              </w:rPr>
            </w:pPr>
            <w:r>
              <w:rPr>
                <w:rFonts w:ascii="Arial" w:cs="Arial" w:eastAsia="Arial" w:hAnsi="Arial"/>
                <w:sz w:val="30"/>
                <w:szCs w:val="30"/>
                <w:color w:val="auto"/>
              </w:rPr>
              <w:t>o</w:t>
            </w:r>
          </w:p>
        </w:tc>
        <w:tc>
          <w:tcPr>
            <w:tcW w:w="440" w:type="dxa"/>
            <w:vAlign w:val="bottom"/>
            <w:vMerge w:val="restart"/>
          </w:tcPr>
          <w:p>
            <w:pPr>
              <w:ind w:left="120"/>
              <w:spacing w:after="0"/>
              <w:rPr>
                <w:sz w:val="20"/>
                <w:szCs w:val="20"/>
                <w:color w:val="auto"/>
              </w:rPr>
            </w:pPr>
            <w:r>
              <w:rPr>
                <w:rFonts w:ascii="Arial" w:cs="Arial" w:eastAsia="Arial" w:hAnsi="Arial"/>
                <w:sz w:val="30"/>
                <w:szCs w:val="30"/>
                <w:color w:val="auto"/>
              </w:rPr>
              <w:t>o</w:t>
            </w:r>
          </w:p>
        </w:tc>
        <w:tc>
          <w:tcPr>
            <w:tcW w:w="340" w:type="dxa"/>
            <w:vAlign w:val="bottom"/>
            <w:vMerge w:val="restart"/>
          </w:tcPr>
          <w:p>
            <w:pPr>
              <w:ind w:left="180"/>
              <w:spacing w:after="0"/>
              <w:rPr>
                <w:sz w:val="20"/>
                <w:szCs w:val="20"/>
                <w:color w:val="auto"/>
              </w:rPr>
            </w:pPr>
            <w:r>
              <w:rPr>
                <w:rFonts w:ascii="Arial" w:cs="Arial" w:eastAsia="Arial" w:hAnsi="Arial"/>
                <w:sz w:val="30"/>
                <w:szCs w:val="30"/>
                <w:color w:val="auto"/>
                <w:w w:val="83"/>
              </w:rPr>
              <w:t>o</w:t>
            </w:r>
          </w:p>
        </w:tc>
        <w:tc>
          <w:tcPr>
            <w:tcW w:w="0" w:type="dxa"/>
            <w:vAlign w:val="bottom"/>
          </w:tcPr>
          <w:p>
            <w:pPr>
              <w:spacing w:after="0"/>
              <w:rPr>
                <w:sz w:val="1"/>
                <w:szCs w:val="1"/>
                <w:color w:val="auto"/>
              </w:rPr>
            </w:pPr>
          </w:p>
        </w:tc>
      </w:tr>
      <w:tr>
        <w:trPr>
          <w:trHeight w:val="335"/>
        </w:trPr>
        <w:tc>
          <w:tcPr>
            <w:tcW w:w="340" w:type="dxa"/>
            <w:vAlign w:val="bottom"/>
          </w:tcPr>
          <w:p>
            <w:pPr>
              <w:spacing w:after="0"/>
              <w:rPr>
                <w:sz w:val="20"/>
                <w:szCs w:val="20"/>
                <w:color w:val="auto"/>
              </w:rPr>
            </w:pPr>
            <w:r>
              <w:rPr>
                <w:rFonts w:ascii="Arial" w:cs="Arial" w:eastAsia="Arial" w:hAnsi="Arial"/>
                <w:sz w:val="9"/>
                <w:szCs w:val="9"/>
                <w:b w:val="1"/>
                <w:bCs w:val="1"/>
                <w:color w:val="auto"/>
              </w:rPr>
              <w:t>Item 6</w:t>
            </w:r>
          </w:p>
        </w:tc>
        <w:tc>
          <w:tcPr>
            <w:tcW w:w="1260" w:type="dxa"/>
            <w:vAlign w:val="bottom"/>
          </w:tcPr>
          <w:p>
            <w:pPr>
              <w:ind w:left="40"/>
              <w:spacing w:after="0"/>
              <w:rPr>
                <w:sz w:val="20"/>
                <w:szCs w:val="20"/>
                <w:color w:val="auto"/>
              </w:rPr>
            </w:pPr>
            <w:r>
              <w:rPr>
                <w:rFonts w:ascii="Arial" w:cs="Arial" w:eastAsia="Arial" w:hAnsi="Arial"/>
                <w:sz w:val="9"/>
                <w:szCs w:val="9"/>
                <w:color w:val="auto"/>
              </w:rPr>
              <w:t>Proposal on Political</w:t>
            </w:r>
          </w:p>
        </w:tc>
        <w:tc>
          <w:tcPr>
            <w:tcW w:w="340" w:type="dxa"/>
            <w:vAlign w:val="bottom"/>
            <w:vMerge w:val="continue"/>
          </w:tcPr>
          <w:p>
            <w:pPr>
              <w:spacing w:after="0"/>
              <w:rPr>
                <w:sz w:val="24"/>
                <w:szCs w:val="24"/>
                <w:color w:val="auto"/>
              </w:rPr>
            </w:pPr>
          </w:p>
        </w:tc>
        <w:tc>
          <w:tcPr>
            <w:tcW w:w="440" w:type="dxa"/>
            <w:vAlign w:val="bottom"/>
            <w:vMerge w:val="continue"/>
          </w:tcPr>
          <w:p>
            <w:pPr>
              <w:spacing w:after="0"/>
              <w:rPr>
                <w:sz w:val="24"/>
                <w:szCs w:val="24"/>
                <w:color w:val="auto"/>
              </w:rPr>
            </w:pPr>
          </w:p>
        </w:tc>
        <w:tc>
          <w:tcPr>
            <w:tcW w:w="3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340" w:type="dxa"/>
            <w:vAlign w:val="bottom"/>
          </w:tcPr>
          <w:p>
            <w:pPr>
              <w:spacing w:after="0"/>
              <w:rPr>
                <w:sz w:val="9"/>
                <w:szCs w:val="9"/>
                <w:color w:val="auto"/>
              </w:rPr>
            </w:pPr>
          </w:p>
        </w:tc>
        <w:tc>
          <w:tcPr>
            <w:tcW w:w="1260" w:type="dxa"/>
            <w:vAlign w:val="bottom"/>
          </w:tcPr>
          <w:p>
            <w:pPr>
              <w:ind w:left="40"/>
              <w:spacing w:after="0"/>
              <w:rPr>
                <w:sz w:val="20"/>
                <w:szCs w:val="20"/>
                <w:color w:val="auto"/>
              </w:rPr>
            </w:pPr>
            <w:r>
              <w:rPr>
                <w:rFonts w:ascii="Arial" w:cs="Arial" w:eastAsia="Arial" w:hAnsi="Arial"/>
                <w:sz w:val="9"/>
                <w:szCs w:val="9"/>
                <w:color w:val="auto"/>
              </w:rPr>
              <w:t>Contributions.</w:t>
            </w:r>
          </w:p>
        </w:tc>
        <w:tc>
          <w:tcPr>
            <w:tcW w:w="340" w:type="dxa"/>
            <w:vAlign w:val="bottom"/>
            <w:vMerge w:val="restart"/>
          </w:tcPr>
          <w:p>
            <w:pPr>
              <w:ind w:left="80"/>
              <w:spacing w:after="0"/>
              <w:rPr>
                <w:sz w:val="20"/>
                <w:szCs w:val="20"/>
                <w:color w:val="auto"/>
              </w:rPr>
            </w:pPr>
            <w:r>
              <w:rPr>
                <w:rFonts w:ascii="Arial" w:cs="Arial" w:eastAsia="Arial" w:hAnsi="Arial"/>
                <w:sz w:val="30"/>
                <w:szCs w:val="30"/>
                <w:color w:val="auto"/>
              </w:rPr>
              <w:t>o</w:t>
            </w:r>
          </w:p>
        </w:tc>
        <w:tc>
          <w:tcPr>
            <w:tcW w:w="440" w:type="dxa"/>
            <w:vAlign w:val="bottom"/>
            <w:vMerge w:val="restart"/>
          </w:tcPr>
          <w:p>
            <w:pPr>
              <w:ind w:left="120"/>
              <w:spacing w:after="0"/>
              <w:rPr>
                <w:sz w:val="20"/>
                <w:szCs w:val="20"/>
                <w:color w:val="auto"/>
              </w:rPr>
            </w:pPr>
            <w:r>
              <w:rPr>
                <w:rFonts w:ascii="Arial" w:cs="Arial" w:eastAsia="Arial" w:hAnsi="Arial"/>
                <w:sz w:val="30"/>
                <w:szCs w:val="30"/>
                <w:color w:val="auto"/>
              </w:rPr>
              <w:t>o</w:t>
            </w:r>
          </w:p>
        </w:tc>
        <w:tc>
          <w:tcPr>
            <w:tcW w:w="340" w:type="dxa"/>
            <w:vAlign w:val="bottom"/>
            <w:vMerge w:val="restart"/>
          </w:tcPr>
          <w:p>
            <w:pPr>
              <w:ind w:left="180"/>
              <w:spacing w:after="0"/>
              <w:rPr>
                <w:sz w:val="20"/>
                <w:szCs w:val="20"/>
                <w:color w:val="auto"/>
              </w:rPr>
            </w:pPr>
            <w:r>
              <w:rPr>
                <w:rFonts w:ascii="Arial" w:cs="Arial" w:eastAsia="Arial" w:hAnsi="Arial"/>
                <w:sz w:val="30"/>
                <w:szCs w:val="30"/>
                <w:color w:val="auto"/>
                <w:w w:val="83"/>
              </w:rPr>
              <w:t>o</w:t>
            </w:r>
          </w:p>
        </w:tc>
        <w:tc>
          <w:tcPr>
            <w:tcW w:w="0" w:type="dxa"/>
            <w:vAlign w:val="bottom"/>
          </w:tcPr>
          <w:p>
            <w:pPr>
              <w:spacing w:after="0"/>
              <w:rPr>
                <w:sz w:val="1"/>
                <w:szCs w:val="1"/>
                <w:color w:val="auto"/>
              </w:rPr>
            </w:pPr>
          </w:p>
        </w:tc>
      </w:tr>
      <w:tr>
        <w:trPr>
          <w:trHeight w:val="335"/>
        </w:trPr>
        <w:tc>
          <w:tcPr>
            <w:tcW w:w="340" w:type="dxa"/>
            <w:vAlign w:val="bottom"/>
          </w:tcPr>
          <w:p>
            <w:pPr>
              <w:spacing w:after="0"/>
              <w:rPr>
                <w:sz w:val="20"/>
                <w:szCs w:val="20"/>
                <w:color w:val="auto"/>
              </w:rPr>
            </w:pPr>
            <w:r>
              <w:rPr>
                <w:rFonts w:ascii="Arial" w:cs="Arial" w:eastAsia="Arial" w:hAnsi="Arial"/>
                <w:sz w:val="9"/>
                <w:szCs w:val="9"/>
                <w:b w:val="1"/>
                <w:bCs w:val="1"/>
                <w:color w:val="auto"/>
              </w:rPr>
              <w:t>Item 7</w:t>
            </w:r>
          </w:p>
        </w:tc>
        <w:tc>
          <w:tcPr>
            <w:tcW w:w="1260" w:type="dxa"/>
            <w:vAlign w:val="bottom"/>
          </w:tcPr>
          <w:p>
            <w:pPr>
              <w:ind w:left="40"/>
              <w:spacing w:after="0"/>
              <w:rPr>
                <w:sz w:val="20"/>
                <w:szCs w:val="20"/>
                <w:color w:val="auto"/>
              </w:rPr>
            </w:pPr>
            <w:r>
              <w:rPr>
                <w:rFonts w:ascii="Arial" w:cs="Arial" w:eastAsia="Arial" w:hAnsi="Arial"/>
                <w:sz w:val="9"/>
                <w:szCs w:val="9"/>
                <w:color w:val="auto"/>
              </w:rPr>
              <w:t>Proposal on Low Carbon</w:t>
            </w:r>
          </w:p>
        </w:tc>
        <w:tc>
          <w:tcPr>
            <w:tcW w:w="340" w:type="dxa"/>
            <w:vAlign w:val="bottom"/>
            <w:vMerge w:val="continue"/>
          </w:tcPr>
          <w:p>
            <w:pPr>
              <w:spacing w:after="0"/>
              <w:rPr>
                <w:sz w:val="24"/>
                <w:szCs w:val="24"/>
                <w:color w:val="auto"/>
              </w:rPr>
            </w:pPr>
          </w:p>
        </w:tc>
        <w:tc>
          <w:tcPr>
            <w:tcW w:w="440" w:type="dxa"/>
            <w:vAlign w:val="bottom"/>
            <w:vMerge w:val="continue"/>
          </w:tcPr>
          <w:p>
            <w:pPr>
              <w:spacing w:after="0"/>
              <w:rPr>
                <w:sz w:val="24"/>
                <w:szCs w:val="24"/>
                <w:color w:val="auto"/>
              </w:rPr>
            </w:pPr>
          </w:p>
        </w:tc>
        <w:tc>
          <w:tcPr>
            <w:tcW w:w="3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340" w:type="dxa"/>
            <w:vAlign w:val="bottom"/>
          </w:tcPr>
          <w:p>
            <w:pPr>
              <w:spacing w:after="0"/>
              <w:rPr>
                <w:sz w:val="9"/>
                <w:szCs w:val="9"/>
                <w:color w:val="auto"/>
              </w:rPr>
            </w:pPr>
          </w:p>
        </w:tc>
        <w:tc>
          <w:tcPr>
            <w:tcW w:w="1260" w:type="dxa"/>
            <w:vAlign w:val="bottom"/>
          </w:tcPr>
          <w:p>
            <w:pPr>
              <w:ind w:left="40"/>
              <w:spacing w:after="0"/>
              <w:rPr>
                <w:sz w:val="20"/>
                <w:szCs w:val="20"/>
                <w:color w:val="auto"/>
              </w:rPr>
            </w:pPr>
            <w:r>
              <w:rPr>
                <w:rFonts w:ascii="Arial" w:cs="Arial" w:eastAsia="Arial" w:hAnsi="Arial"/>
                <w:sz w:val="9"/>
                <w:szCs w:val="9"/>
                <w:color w:val="auto"/>
              </w:rPr>
              <w:t>Energy Report.</w:t>
            </w: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5"/>
        </w:trPr>
        <w:tc>
          <w:tcPr>
            <w:tcW w:w="340" w:type="dxa"/>
            <w:vAlign w:val="bottom"/>
          </w:tcPr>
          <w:p>
            <w:pPr>
              <w:spacing w:after="0"/>
              <w:rPr>
                <w:sz w:val="20"/>
                <w:szCs w:val="20"/>
                <w:color w:val="auto"/>
              </w:rPr>
            </w:pPr>
            <w:r>
              <w:rPr>
                <w:rFonts w:ascii="Arial" w:cs="Arial" w:eastAsia="Arial" w:hAnsi="Arial"/>
                <w:sz w:val="9"/>
                <w:szCs w:val="9"/>
                <w:b w:val="1"/>
                <w:bCs w:val="1"/>
                <w:color w:val="auto"/>
              </w:rPr>
              <w:t>Item 8</w:t>
            </w:r>
          </w:p>
        </w:tc>
        <w:tc>
          <w:tcPr>
            <w:tcW w:w="1260" w:type="dxa"/>
            <w:vAlign w:val="bottom"/>
          </w:tcPr>
          <w:p>
            <w:pPr>
              <w:ind w:left="40"/>
              <w:spacing w:after="0"/>
              <w:rPr>
                <w:sz w:val="20"/>
                <w:szCs w:val="20"/>
                <w:color w:val="auto"/>
              </w:rPr>
            </w:pPr>
            <w:r>
              <w:rPr>
                <w:rFonts w:ascii="Arial" w:cs="Arial" w:eastAsia="Arial" w:hAnsi="Arial"/>
                <w:sz w:val="9"/>
                <w:szCs w:val="9"/>
                <w:color w:val="auto"/>
              </w:rPr>
              <w:t>Proposal on Additional</w:t>
            </w:r>
          </w:p>
        </w:tc>
        <w:tc>
          <w:tcPr>
            <w:tcW w:w="340" w:type="dxa"/>
            <w:vAlign w:val="bottom"/>
            <w:vMerge w:val="restart"/>
          </w:tcPr>
          <w:p>
            <w:pPr>
              <w:ind w:left="80"/>
              <w:spacing w:after="0"/>
              <w:rPr>
                <w:sz w:val="20"/>
                <w:szCs w:val="20"/>
                <w:color w:val="auto"/>
              </w:rPr>
            </w:pPr>
            <w:r>
              <w:rPr>
                <w:rFonts w:ascii="Arial" w:cs="Arial" w:eastAsia="Arial" w:hAnsi="Arial"/>
                <w:sz w:val="30"/>
                <w:szCs w:val="30"/>
                <w:color w:val="auto"/>
              </w:rPr>
              <w:t>o</w:t>
            </w:r>
          </w:p>
        </w:tc>
        <w:tc>
          <w:tcPr>
            <w:tcW w:w="440" w:type="dxa"/>
            <w:vAlign w:val="bottom"/>
            <w:vMerge w:val="restart"/>
          </w:tcPr>
          <w:p>
            <w:pPr>
              <w:ind w:left="120"/>
              <w:spacing w:after="0"/>
              <w:rPr>
                <w:sz w:val="20"/>
                <w:szCs w:val="20"/>
                <w:color w:val="auto"/>
              </w:rPr>
            </w:pPr>
            <w:r>
              <w:rPr>
                <w:rFonts w:ascii="Arial" w:cs="Arial" w:eastAsia="Arial" w:hAnsi="Arial"/>
                <w:sz w:val="30"/>
                <w:szCs w:val="30"/>
                <w:color w:val="auto"/>
              </w:rPr>
              <w:t>o</w:t>
            </w:r>
          </w:p>
        </w:tc>
        <w:tc>
          <w:tcPr>
            <w:tcW w:w="340" w:type="dxa"/>
            <w:vAlign w:val="bottom"/>
            <w:vMerge w:val="restart"/>
          </w:tcPr>
          <w:p>
            <w:pPr>
              <w:ind w:left="180"/>
              <w:spacing w:after="0"/>
              <w:rPr>
                <w:sz w:val="20"/>
                <w:szCs w:val="20"/>
                <w:color w:val="auto"/>
              </w:rPr>
            </w:pPr>
            <w:r>
              <w:rPr>
                <w:rFonts w:ascii="Arial" w:cs="Arial" w:eastAsia="Arial" w:hAnsi="Arial"/>
                <w:sz w:val="30"/>
                <w:szCs w:val="30"/>
                <w:color w:val="auto"/>
                <w:w w:val="83"/>
              </w:rPr>
              <w:t>o</w:t>
            </w:r>
          </w:p>
        </w:tc>
        <w:tc>
          <w:tcPr>
            <w:tcW w:w="0" w:type="dxa"/>
            <w:vAlign w:val="bottom"/>
          </w:tcPr>
          <w:p>
            <w:pPr>
              <w:spacing w:after="0"/>
              <w:rPr>
                <w:sz w:val="1"/>
                <w:szCs w:val="1"/>
                <w:color w:val="auto"/>
              </w:rPr>
            </w:pPr>
          </w:p>
        </w:tc>
      </w:tr>
      <w:tr>
        <w:trPr>
          <w:trHeight w:val="94"/>
        </w:trPr>
        <w:tc>
          <w:tcPr>
            <w:tcW w:w="340" w:type="dxa"/>
            <w:vAlign w:val="bottom"/>
          </w:tcPr>
          <w:p>
            <w:pPr>
              <w:spacing w:after="0"/>
              <w:rPr>
                <w:sz w:val="8"/>
                <w:szCs w:val="8"/>
                <w:color w:val="auto"/>
              </w:rPr>
            </w:pPr>
          </w:p>
        </w:tc>
        <w:tc>
          <w:tcPr>
            <w:tcW w:w="1260" w:type="dxa"/>
            <w:vAlign w:val="bottom"/>
          </w:tcPr>
          <w:p>
            <w:pPr>
              <w:ind w:left="40"/>
              <w:spacing w:after="0" w:line="94" w:lineRule="exact"/>
              <w:rPr>
                <w:sz w:val="20"/>
                <w:szCs w:val="20"/>
                <w:color w:val="auto"/>
              </w:rPr>
            </w:pPr>
            <w:r>
              <w:rPr>
                <w:rFonts w:ascii="Arial" w:cs="Arial" w:eastAsia="Arial" w:hAnsi="Arial"/>
                <w:sz w:val="9"/>
                <w:szCs w:val="9"/>
                <w:color w:val="auto"/>
              </w:rPr>
              <w:t>Compensation Discussion</w:t>
            </w:r>
          </w:p>
        </w:tc>
        <w:tc>
          <w:tcPr>
            <w:tcW w:w="34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1260" w:type="dxa"/>
            <w:vAlign w:val="bottom"/>
          </w:tcPr>
          <w:p>
            <w:pPr>
              <w:ind w:left="40"/>
              <w:spacing w:after="0"/>
              <w:rPr>
                <w:sz w:val="20"/>
                <w:szCs w:val="20"/>
                <w:color w:val="auto"/>
              </w:rPr>
            </w:pPr>
            <w:r>
              <w:rPr>
                <w:rFonts w:ascii="Arial" w:cs="Arial" w:eastAsia="Arial" w:hAnsi="Arial"/>
                <w:sz w:val="9"/>
                <w:szCs w:val="9"/>
                <w:color w:val="auto"/>
              </w:rPr>
              <w:t>and Analysis Disclosure.</w:t>
            </w:r>
          </w:p>
        </w:tc>
        <w:tc>
          <w:tcPr>
            <w:tcW w:w="3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40" w:type="dxa"/>
            <w:vAlign w:val="bottom"/>
          </w:tcPr>
          <w:p>
            <w:pPr>
              <w:spacing w:after="0"/>
              <w:rPr>
                <w:sz w:val="20"/>
                <w:szCs w:val="20"/>
                <w:color w:val="auto"/>
              </w:rPr>
            </w:pPr>
            <w:r>
              <w:rPr>
                <w:rFonts w:ascii="Arial" w:cs="Arial" w:eastAsia="Arial" w:hAnsi="Arial"/>
                <w:sz w:val="9"/>
                <w:szCs w:val="9"/>
                <w:b w:val="1"/>
                <w:bCs w:val="1"/>
                <w:color w:val="auto"/>
              </w:rPr>
              <w:t>Item 9</w:t>
            </w:r>
          </w:p>
        </w:tc>
        <w:tc>
          <w:tcPr>
            <w:tcW w:w="1260" w:type="dxa"/>
            <w:vAlign w:val="bottom"/>
          </w:tcPr>
          <w:p>
            <w:pPr>
              <w:ind w:left="40"/>
              <w:spacing w:after="0"/>
              <w:rPr>
                <w:sz w:val="20"/>
                <w:szCs w:val="20"/>
                <w:color w:val="auto"/>
              </w:rPr>
            </w:pPr>
            <w:r>
              <w:rPr>
                <w:rFonts w:ascii="Arial" w:cs="Arial" w:eastAsia="Arial" w:hAnsi="Arial"/>
                <w:sz w:val="9"/>
                <w:szCs w:val="9"/>
                <w:color w:val="auto"/>
              </w:rPr>
              <w:t>Proposal on Special</w:t>
            </w:r>
          </w:p>
        </w:tc>
        <w:tc>
          <w:tcPr>
            <w:tcW w:w="340" w:type="dxa"/>
            <w:vAlign w:val="bottom"/>
          </w:tcPr>
          <w:p>
            <w:pPr>
              <w:ind w:left="80"/>
              <w:spacing w:after="0" w:line="164" w:lineRule="exact"/>
              <w:rPr>
                <w:sz w:val="20"/>
                <w:szCs w:val="20"/>
                <w:color w:val="auto"/>
              </w:rPr>
            </w:pPr>
            <w:r>
              <w:rPr>
                <w:rFonts w:ascii="Arial" w:cs="Arial" w:eastAsia="Arial" w:hAnsi="Arial"/>
                <w:sz w:val="19"/>
                <w:szCs w:val="19"/>
                <w:color w:val="auto"/>
              </w:rPr>
              <w:t>o</w:t>
            </w:r>
          </w:p>
        </w:tc>
        <w:tc>
          <w:tcPr>
            <w:tcW w:w="440" w:type="dxa"/>
            <w:vAlign w:val="bottom"/>
          </w:tcPr>
          <w:p>
            <w:pPr>
              <w:ind w:left="120"/>
              <w:spacing w:after="0" w:line="164" w:lineRule="exact"/>
              <w:rPr>
                <w:sz w:val="20"/>
                <w:szCs w:val="20"/>
                <w:color w:val="auto"/>
              </w:rPr>
            </w:pPr>
            <w:r>
              <w:rPr>
                <w:rFonts w:ascii="Arial" w:cs="Arial" w:eastAsia="Arial" w:hAnsi="Arial"/>
                <w:sz w:val="19"/>
                <w:szCs w:val="19"/>
                <w:color w:val="auto"/>
              </w:rPr>
              <w:t>o</w:t>
            </w:r>
          </w:p>
        </w:tc>
        <w:tc>
          <w:tcPr>
            <w:tcW w:w="340" w:type="dxa"/>
            <w:vAlign w:val="bottom"/>
          </w:tcPr>
          <w:p>
            <w:pPr>
              <w:ind w:left="180"/>
              <w:spacing w:after="0" w:line="164" w:lineRule="exact"/>
              <w:rPr>
                <w:sz w:val="20"/>
                <w:szCs w:val="20"/>
                <w:color w:val="auto"/>
              </w:rPr>
            </w:pPr>
            <w:r>
              <w:rPr>
                <w:rFonts w:ascii="Arial" w:cs="Arial" w:eastAsia="Arial" w:hAnsi="Arial"/>
                <w:sz w:val="19"/>
                <w:szCs w:val="19"/>
                <w:color w:val="auto"/>
              </w:rPr>
              <w:t>o</w:t>
            </w:r>
          </w:p>
        </w:tc>
        <w:tc>
          <w:tcPr>
            <w:tcW w:w="0" w:type="dxa"/>
            <w:vAlign w:val="bottom"/>
          </w:tcPr>
          <w:p>
            <w:pPr>
              <w:spacing w:after="0"/>
              <w:rPr>
                <w:sz w:val="1"/>
                <w:szCs w:val="1"/>
                <w:color w:val="auto"/>
              </w:rPr>
            </w:pPr>
          </w:p>
        </w:tc>
      </w:tr>
      <w:tr>
        <w:trPr>
          <w:trHeight w:val="107"/>
        </w:trPr>
        <w:tc>
          <w:tcPr>
            <w:tcW w:w="340" w:type="dxa"/>
            <w:vAlign w:val="bottom"/>
          </w:tcPr>
          <w:p>
            <w:pPr>
              <w:spacing w:after="0"/>
              <w:rPr>
                <w:sz w:val="9"/>
                <w:szCs w:val="9"/>
                <w:color w:val="auto"/>
              </w:rPr>
            </w:pPr>
          </w:p>
        </w:tc>
        <w:tc>
          <w:tcPr>
            <w:tcW w:w="1260" w:type="dxa"/>
            <w:vAlign w:val="bottom"/>
          </w:tcPr>
          <w:p>
            <w:pPr>
              <w:ind w:left="40"/>
              <w:spacing w:after="0"/>
              <w:rPr>
                <w:sz w:val="20"/>
                <w:szCs w:val="20"/>
                <w:color w:val="auto"/>
              </w:rPr>
            </w:pPr>
            <w:r>
              <w:rPr>
                <w:rFonts w:ascii="Arial" w:cs="Arial" w:eastAsia="Arial" w:hAnsi="Arial"/>
                <w:sz w:val="9"/>
                <w:szCs w:val="9"/>
                <w:color w:val="auto"/>
              </w:rPr>
              <w:t>Shareowner Meetings.</w:t>
            </w: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99"/>
        </w:trPr>
        <w:tc>
          <w:tcPr>
            <w:tcW w:w="340" w:type="dxa"/>
            <w:vAlign w:val="bottom"/>
          </w:tcPr>
          <w:p>
            <w:pPr>
              <w:spacing w:after="0"/>
              <w:rPr>
                <w:sz w:val="20"/>
                <w:szCs w:val="20"/>
                <w:color w:val="auto"/>
              </w:rPr>
            </w:pPr>
            <w:r>
              <w:rPr>
                <w:rFonts w:ascii="Arial" w:cs="Arial" w:eastAsia="Arial" w:hAnsi="Arial"/>
                <w:sz w:val="9"/>
                <w:szCs w:val="9"/>
                <w:b w:val="1"/>
                <w:bCs w:val="1"/>
                <w:color w:val="auto"/>
              </w:rPr>
              <w:t>Item 10</w:t>
            </w:r>
          </w:p>
        </w:tc>
        <w:tc>
          <w:tcPr>
            <w:tcW w:w="1260" w:type="dxa"/>
            <w:vAlign w:val="bottom"/>
          </w:tcPr>
          <w:p>
            <w:pPr>
              <w:ind w:left="40"/>
              <w:spacing w:after="0"/>
              <w:rPr>
                <w:sz w:val="20"/>
                <w:szCs w:val="20"/>
                <w:color w:val="auto"/>
              </w:rPr>
            </w:pPr>
            <w:r>
              <w:rPr>
                <w:rFonts w:ascii="Arial" w:cs="Arial" w:eastAsia="Arial" w:hAnsi="Arial"/>
                <w:sz w:val="9"/>
                <w:szCs w:val="9"/>
                <w:color w:val="auto"/>
              </w:rPr>
              <w:t>Proposal on Iraq Operations.</w:t>
            </w:r>
          </w:p>
        </w:tc>
        <w:tc>
          <w:tcPr>
            <w:tcW w:w="340" w:type="dxa"/>
            <w:vAlign w:val="bottom"/>
          </w:tcPr>
          <w:p>
            <w:pPr>
              <w:ind w:left="80"/>
              <w:spacing w:after="0"/>
              <w:rPr>
                <w:sz w:val="20"/>
                <w:szCs w:val="20"/>
                <w:color w:val="auto"/>
              </w:rPr>
            </w:pPr>
            <w:r>
              <w:rPr>
                <w:rFonts w:ascii="Arial" w:cs="Arial" w:eastAsia="Arial" w:hAnsi="Arial"/>
                <w:sz w:val="30"/>
                <w:szCs w:val="30"/>
                <w:color w:val="auto"/>
              </w:rPr>
              <w:t>o</w:t>
            </w:r>
          </w:p>
        </w:tc>
        <w:tc>
          <w:tcPr>
            <w:tcW w:w="440" w:type="dxa"/>
            <w:vAlign w:val="bottom"/>
          </w:tcPr>
          <w:p>
            <w:pPr>
              <w:ind w:left="120"/>
              <w:spacing w:after="0"/>
              <w:rPr>
                <w:sz w:val="20"/>
                <w:szCs w:val="20"/>
                <w:color w:val="auto"/>
              </w:rPr>
            </w:pPr>
            <w:r>
              <w:rPr>
                <w:rFonts w:ascii="Arial" w:cs="Arial" w:eastAsia="Arial" w:hAnsi="Arial"/>
                <w:sz w:val="30"/>
                <w:szCs w:val="30"/>
                <w:color w:val="auto"/>
              </w:rPr>
              <w:t>o</w:t>
            </w:r>
          </w:p>
        </w:tc>
        <w:tc>
          <w:tcPr>
            <w:tcW w:w="340" w:type="dxa"/>
            <w:vAlign w:val="bottom"/>
          </w:tcPr>
          <w:p>
            <w:pPr>
              <w:ind w:left="180"/>
              <w:spacing w:after="0"/>
              <w:rPr>
                <w:sz w:val="20"/>
                <w:szCs w:val="20"/>
                <w:color w:val="auto"/>
              </w:rPr>
            </w:pPr>
            <w:r>
              <w:rPr>
                <w:rFonts w:ascii="Arial" w:cs="Arial" w:eastAsia="Arial" w:hAnsi="Arial"/>
                <w:sz w:val="30"/>
                <w:szCs w:val="30"/>
                <w:color w:val="auto"/>
                <w:w w:val="83"/>
              </w:rPr>
              <w:t>o</w:t>
            </w:r>
          </w:p>
        </w:tc>
        <w:tc>
          <w:tcPr>
            <w:tcW w:w="0" w:type="dxa"/>
            <w:vAlign w:val="bottom"/>
          </w:tcPr>
          <w:p>
            <w:pPr>
              <w:spacing w:after="0"/>
              <w:rPr>
                <w:sz w:val="1"/>
                <w:szCs w:val="1"/>
                <w:color w:val="auto"/>
              </w:rPr>
            </w:pPr>
          </w:p>
        </w:tc>
      </w:tr>
    </w:tbl>
    <w:p>
      <w:pPr>
        <w:spacing w:after="0" w:line="73" w:lineRule="exact"/>
        <w:rPr>
          <w:sz w:val="20"/>
          <w:szCs w:val="20"/>
          <w:color w:val="auto"/>
        </w:rPr>
      </w:pPr>
    </w:p>
    <w:p>
      <w:pPr>
        <w:jc w:val="both"/>
        <w:ind w:left="740" w:right="120" w:hanging="387"/>
        <w:spacing w:after="0" w:line="282" w:lineRule="auto"/>
        <w:tabs>
          <w:tab w:leader="none" w:pos="720" w:val="left"/>
        </w:tabs>
        <w:rPr>
          <w:sz w:val="20"/>
          <w:szCs w:val="20"/>
          <w:color w:val="auto"/>
        </w:rPr>
      </w:pPr>
      <w:r>
        <w:rPr>
          <w:rFonts w:ascii="Arial" w:cs="Arial" w:eastAsia="Arial" w:hAnsi="Arial"/>
          <w:sz w:val="9"/>
          <w:szCs w:val="9"/>
          <w:b w:val="1"/>
          <w:bCs w:val="1"/>
          <w:color w:val="auto"/>
        </w:rPr>
        <w:t>Item 11</w:t>
      </w:r>
      <w:r>
        <w:rPr>
          <w:sz w:val="20"/>
          <w:szCs w:val="20"/>
          <w:color w:val="auto"/>
        </w:rPr>
        <w:tab/>
      </w:r>
      <w:r>
        <w:rPr>
          <w:rFonts w:ascii="Arial" w:cs="Arial" w:eastAsia="Arial" w:hAnsi="Arial"/>
          <w:sz w:val="8"/>
          <w:szCs w:val="8"/>
          <w:color w:val="auto"/>
        </w:rPr>
        <w:t>IN THEIR DISCRETION, UPON SUCH OTHER BUSINESS AS MAY PROPERLY COME BEFORE THE MEETING</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200" w:type="dxa"/>
            <w:vAlign w:val="bottom"/>
          </w:tcPr>
          <w:p>
            <w:pPr>
              <w:spacing w:after="0"/>
              <w:rPr>
                <w:sz w:val="20"/>
                <w:szCs w:val="20"/>
                <w:color w:val="auto"/>
              </w:rPr>
            </w:pPr>
            <w:r>
              <w:rPr>
                <w:rFonts w:ascii="Arial" w:cs="Arial" w:eastAsia="Arial" w:hAnsi="Arial"/>
                <w:sz w:val="9"/>
                <w:szCs w:val="9"/>
                <w:b w:val="1"/>
                <w:bCs w:val="1"/>
                <w:color w:val="auto"/>
              </w:rPr>
              <w:t>To</w:t>
            </w:r>
          </w:p>
        </w:tc>
        <w:tc>
          <w:tcPr>
            <w:tcW w:w="380" w:type="dxa"/>
            <w:vAlign w:val="bottom"/>
          </w:tcPr>
          <w:p>
            <w:pPr>
              <w:jc w:val="center"/>
              <w:spacing w:after="0"/>
              <w:rPr>
                <w:sz w:val="20"/>
                <w:szCs w:val="20"/>
                <w:color w:val="auto"/>
              </w:rPr>
            </w:pPr>
            <w:r>
              <w:rPr>
                <w:rFonts w:ascii="Arial" w:cs="Arial" w:eastAsia="Arial" w:hAnsi="Arial"/>
                <w:sz w:val="9"/>
                <w:szCs w:val="9"/>
                <w:b w:val="1"/>
                <w:bCs w:val="1"/>
                <w:color w:val="auto"/>
                <w:w w:val="97"/>
              </w:rPr>
              <w:t>vote</w:t>
            </w:r>
          </w:p>
        </w:tc>
        <w:tc>
          <w:tcPr>
            <w:tcW w:w="660" w:type="dxa"/>
            <w:vAlign w:val="bottom"/>
          </w:tcPr>
          <w:p>
            <w:pPr>
              <w:jc w:val="right"/>
              <w:ind w:right="415"/>
              <w:spacing w:after="0"/>
              <w:rPr>
                <w:sz w:val="20"/>
                <w:szCs w:val="20"/>
                <w:color w:val="auto"/>
              </w:rPr>
            </w:pPr>
            <w:r>
              <w:rPr>
                <w:rFonts w:ascii="Arial" w:cs="Arial" w:eastAsia="Arial" w:hAnsi="Arial"/>
                <w:sz w:val="9"/>
                <w:szCs w:val="9"/>
                <w:b w:val="1"/>
                <w:bCs w:val="1"/>
                <w:color w:val="auto"/>
              </w:rPr>
              <w:t>in</w:t>
            </w:r>
          </w:p>
        </w:tc>
        <w:tc>
          <w:tcPr>
            <w:tcW w:w="0" w:type="dxa"/>
            <w:vAlign w:val="bottom"/>
          </w:tcPr>
          <w:p>
            <w:pPr>
              <w:spacing w:after="0"/>
              <w:rPr>
                <w:sz w:val="1"/>
                <w:szCs w:val="1"/>
                <w:color w:val="auto"/>
              </w:rPr>
            </w:pPr>
          </w:p>
        </w:tc>
      </w:tr>
      <w:tr>
        <w:trPr>
          <w:trHeight w:val="94"/>
        </w:trPr>
        <w:tc>
          <w:tcPr>
            <w:tcW w:w="580" w:type="dxa"/>
            <w:vAlign w:val="bottom"/>
            <w:gridSpan w:val="2"/>
          </w:tcPr>
          <w:p>
            <w:pPr>
              <w:spacing w:after="0" w:line="94" w:lineRule="exact"/>
              <w:rPr>
                <w:sz w:val="20"/>
                <w:szCs w:val="20"/>
                <w:color w:val="auto"/>
              </w:rPr>
            </w:pPr>
            <w:r>
              <w:rPr>
                <w:rFonts w:ascii="Arial" w:cs="Arial" w:eastAsia="Arial" w:hAnsi="Arial"/>
                <w:sz w:val="9"/>
                <w:szCs w:val="9"/>
                <w:b w:val="1"/>
                <w:bCs w:val="1"/>
                <w:color w:val="auto"/>
              </w:rPr>
              <w:t>accordance</w:t>
            </w:r>
          </w:p>
        </w:tc>
        <w:tc>
          <w:tcPr>
            <w:tcW w:w="660" w:type="dxa"/>
            <w:vAlign w:val="bottom"/>
          </w:tcPr>
          <w:p>
            <w:pPr>
              <w:jc w:val="right"/>
              <w:ind w:right="435"/>
              <w:spacing w:after="0" w:line="94" w:lineRule="exact"/>
              <w:rPr>
                <w:sz w:val="20"/>
                <w:szCs w:val="20"/>
                <w:color w:val="auto"/>
              </w:rPr>
            </w:pPr>
            <w:r>
              <w:rPr>
                <w:rFonts w:ascii="Arial" w:cs="Arial" w:eastAsia="Arial" w:hAnsi="Arial"/>
                <w:sz w:val="9"/>
                <w:szCs w:val="9"/>
                <w:b w:val="1"/>
                <w:bCs w:val="1"/>
                <w:color w:val="auto"/>
                <w:w w:val="88"/>
              </w:rPr>
              <w:t>with</w:t>
            </w:r>
          </w:p>
        </w:tc>
        <w:tc>
          <w:tcPr>
            <w:tcW w:w="0" w:type="dxa"/>
            <w:vAlign w:val="bottom"/>
          </w:tcPr>
          <w:p>
            <w:pPr>
              <w:spacing w:after="0"/>
              <w:rPr>
                <w:sz w:val="1"/>
                <w:szCs w:val="1"/>
                <w:color w:val="auto"/>
              </w:rPr>
            </w:pPr>
          </w:p>
        </w:tc>
      </w:tr>
      <w:tr>
        <w:trPr>
          <w:trHeight w:val="94"/>
        </w:trPr>
        <w:tc>
          <w:tcPr>
            <w:tcW w:w="200" w:type="dxa"/>
            <w:vAlign w:val="bottom"/>
          </w:tcPr>
          <w:p>
            <w:pPr>
              <w:spacing w:after="0" w:line="94" w:lineRule="exact"/>
              <w:rPr>
                <w:sz w:val="20"/>
                <w:szCs w:val="20"/>
                <w:color w:val="auto"/>
              </w:rPr>
            </w:pPr>
            <w:r>
              <w:rPr>
                <w:rFonts w:ascii="Arial" w:cs="Arial" w:eastAsia="Arial" w:hAnsi="Arial"/>
                <w:sz w:val="9"/>
                <w:szCs w:val="9"/>
                <w:b w:val="1"/>
                <w:bCs w:val="1"/>
                <w:color w:val="auto"/>
              </w:rPr>
              <w:t>the</w:t>
            </w:r>
          </w:p>
        </w:tc>
        <w:tc>
          <w:tcPr>
            <w:tcW w:w="380" w:type="dxa"/>
            <w:vAlign w:val="bottom"/>
          </w:tcPr>
          <w:p>
            <w:pPr>
              <w:jc w:val="center"/>
              <w:spacing w:after="0" w:line="94" w:lineRule="exact"/>
              <w:rPr>
                <w:sz w:val="20"/>
                <w:szCs w:val="20"/>
                <w:color w:val="auto"/>
              </w:rPr>
            </w:pPr>
            <w:r>
              <w:rPr>
                <w:rFonts w:ascii="Arial" w:cs="Arial" w:eastAsia="Arial" w:hAnsi="Arial"/>
                <w:sz w:val="9"/>
                <w:szCs w:val="9"/>
                <w:b w:val="1"/>
                <w:bCs w:val="1"/>
                <w:color w:val="auto"/>
                <w:w w:val="99"/>
              </w:rPr>
              <w:t>Board</w:t>
            </w:r>
          </w:p>
        </w:tc>
        <w:tc>
          <w:tcPr>
            <w:tcW w:w="660" w:type="dxa"/>
            <w:vAlign w:val="bottom"/>
          </w:tcPr>
          <w:p>
            <w:pPr>
              <w:jc w:val="right"/>
              <w:ind w:right="435"/>
              <w:spacing w:after="0" w:line="94" w:lineRule="exact"/>
              <w:rPr>
                <w:sz w:val="20"/>
                <w:szCs w:val="20"/>
                <w:color w:val="auto"/>
              </w:rPr>
            </w:pPr>
            <w:r>
              <w:rPr>
                <w:rFonts w:ascii="Arial" w:cs="Arial" w:eastAsia="Arial" w:hAnsi="Arial"/>
                <w:sz w:val="9"/>
                <w:szCs w:val="9"/>
                <w:b w:val="1"/>
                <w:bCs w:val="1"/>
                <w:color w:val="auto"/>
              </w:rPr>
              <w:t>of</w:t>
            </w:r>
          </w:p>
        </w:tc>
        <w:tc>
          <w:tcPr>
            <w:tcW w:w="0" w:type="dxa"/>
            <w:vAlign w:val="bottom"/>
          </w:tcPr>
          <w:p>
            <w:pPr>
              <w:spacing w:after="0"/>
              <w:rPr>
                <w:sz w:val="1"/>
                <w:szCs w:val="1"/>
                <w:color w:val="auto"/>
              </w:rPr>
            </w:pPr>
          </w:p>
        </w:tc>
      </w:tr>
      <w:tr>
        <w:trPr>
          <w:trHeight w:val="94"/>
        </w:trPr>
        <w:tc>
          <w:tcPr>
            <w:tcW w:w="580" w:type="dxa"/>
            <w:vAlign w:val="bottom"/>
            <w:gridSpan w:val="2"/>
          </w:tcPr>
          <w:p>
            <w:pPr>
              <w:spacing w:after="0" w:line="94" w:lineRule="exact"/>
              <w:rPr>
                <w:sz w:val="20"/>
                <w:szCs w:val="20"/>
                <w:color w:val="auto"/>
              </w:rPr>
            </w:pPr>
            <w:r>
              <w:rPr>
                <w:rFonts w:ascii="Arial" w:cs="Arial" w:eastAsia="Arial" w:hAnsi="Arial"/>
                <w:sz w:val="9"/>
                <w:szCs w:val="9"/>
                <w:b w:val="1"/>
                <w:bCs w:val="1"/>
                <w:color w:val="auto"/>
              </w:rPr>
              <w:t>Directors’</w:t>
            </w: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240" w:type="dxa"/>
            <w:vAlign w:val="bottom"/>
            <w:gridSpan w:val="3"/>
          </w:tcPr>
          <w:p>
            <w:pPr>
              <w:spacing w:after="0" w:line="94" w:lineRule="exact"/>
              <w:rPr>
                <w:sz w:val="20"/>
                <w:szCs w:val="20"/>
                <w:color w:val="auto"/>
              </w:rPr>
            </w:pPr>
            <w:r>
              <w:rPr>
                <w:rFonts w:ascii="Arial" w:cs="Arial" w:eastAsia="Arial" w:hAnsi="Arial"/>
                <w:sz w:val="9"/>
                <w:szCs w:val="9"/>
                <w:b w:val="1"/>
                <w:bCs w:val="1"/>
                <w:color w:val="auto"/>
              </w:rPr>
              <w:t>recommendations</w:t>
            </w:r>
          </w:p>
        </w:tc>
        <w:tc>
          <w:tcPr>
            <w:tcW w:w="0" w:type="dxa"/>
            <w:vAlign w:val="bottom"/>
          </w:tcPr>
          <w:p>
            <w:pPr>
              <w:spacing w:after="0"/>
              <w:rPr>
                <w:sz w:val="1"/>
                <w:szCs w:val="1"/>
                <w:color w:val="auto"/>
              </w:rPr>
            </w:pPr>
          </w:p>
        </w:tc>
      </w:tr>
      <w:tr>
        <w:trPr>
          <w:trHeight w:val="94"/>
        </w:trPr>
        <w:tc>
          <w:tcPr>
            <w:tcW w:w="200" w:type="dxa"/>
            <w:vAlign w:val="bottom"/>
          </w:tcPr>
          <w:p>
            <w:pPr>
              <w:spacing w:after="0" w:line="94" w:lineRule="exact"/>
              <w:rPr>
                <w:sz w:val="20"/>
                <w:szCs w:val="20"/>
                <w:color w:val="auto"/>
              </w:rPr>
            </w:pPr>
            <w:r>
              <w:rPr>
                <w:rFonts w:ascii="Arial" w:cs="Arial" w:eastAsia="Arial" w:hAnsi="Arial"/>
                <w:sz w:val="9"/>
                <w:szCs w:val="9"/>
                <w:b w:val="1"/>
                <w:bCs w:val="1"/>
                <w:color w:val="auto"/>
              </w:rPr>
              <w:t>just</w:t>
            </w:r>
          </w:p>
        </w:tc>
        <w:tc>
          <w:tcPr>
            <w:tcW w:w="1040" w:type="dxa"/>
            <w:vAlign w:val="bottom"/>
            <w:gridSpan w:val="2"/>
          </w:tcPr>
          <w:p>
            <w:pPr>
              <w:jc w:val="right"/>
              <w:ind w:right="415"/>
              <w:spacing w:after="0" w:line="94" w:lineRule="exact"/>
              <w:rPr>
                <w:sz w:val="20"/>
                <w:szCs w:val="20"/>
                <w:color w:val="auto"/>
              </w:rPr>
            </w:pPr>
            <w:r>
              <w:rPr>
                <w:rFonts w:ascii="Arial" w:cs="Arial" w:eastAsia="Arial" w:hAnsi="Arial"/>
                <w:sz w:val="9"/>
                <w:szCs w:val="9"/>
                <w:b w:val="1"/>
                <w:bCs w:val="1"/>
                <w:color w:val="auto"/>
              </w:rPr>
              <w:t>sign  below;</w:t>
            </w:r>
          </w:p>
        </w:tc>
        <w:tc>
          <w:tcPr>
            <w:tcW w:w="0" w:type="dxa"/>
            <w:vAlign w:val="bottom"/>
          </w:tcPr>
          <w:p>
            <w:pPr>
              <w:spacing w:after="0"/>
              <w:rPr>
                <w:sz w:val="1"/>
                <w:szCs w:val="1"/>
                <w:color w:val="auto"/>
              </w:rPr>
            </w:pPr>
          </w:p>
        </w:tc>
      </w:tr>
      <w:tr>
        <w:trPr>
          <w:trHeight w:val="94"/>
        </w:trPr>
        <w:tc>
          <w:tcPr>
            <w:tcW w:w="1240" w:type="dxa"/>
            <w:vAlign w:val="bottom"/>
            <w:gridSpan w:val="3"/>
          </w:tcPr>
          <w:p>
            <w:pPr>
              <w:spacing w:after="0" w:line="94" w:lineRule="exact"/>
              <w:rPr>
                <w:sz w:val="20"/>
                <w:szCs w:val="20"/>
                <w:color w:val="auto"/>
              </w:rPr>
            </w:pPr>
            <w:r>
              <w:rPr>
                <w:rFonts w:ascii="Arial" w:cs="Arial" w:eastAsia="Arial" w:hAnsi="Arial"/>
                <w:sz w:val="9"/>
                <w:szCs w:val="9"/>
                <w:b w:val="1"/>
                <w:bCs w:val="1"/>
                <w:color w:val="auto"/>
              </w:rPr>
              <w:t>no boxes need to</w:t>
            </w:r>
          </w:p>
        </w:tc>
        <w:tc>
          <w:tcPr>
            <w:tcW w:w="0" w:type="dxa"/>
            <w:vAlign w:val="bottom"/>
          </w:tcPr>
          <w:p>
            <w:pPr>
              <w:spacing w:after="0"/>
              <w:rPr>
                <w:sz w:val="1"/>
                <w:szCs w:val="1"/>
                <w:color w:val="auto"/>
              </w:rPr>
            </w:pPr>
          </w:p>
        </w:tc>
      </w:tr>
      <w:tr>
        <w:trPr>
          <w:trHeight w:val="117"/>
        </w:trPr>
        <w:tc>
          <w:tcPr>
            <w:tcW w:w="580" w:type="dxa"/>
            <w:vAlign w:val="bottom"/>
            <w:gridSpan w:val="2"/>
          </w:tcPr>
          <w:p>
            <w:pPr>
              <w:spacing w:after="0"/>
              <w:rPr>
                <w:sz w:val="20"/>
                <w:szCs w:val="20"/>
                <w:color w:val="auto"/>
              </w:rPr>
            </w:pPr>
            <w:r>
              <w:rPr>
                <w:rFonts w:ascii="Arial" w:cs="Arial" w:eastAsia="Arial" w:hAnsi="Arial"/>
                <w:sz w:val="9"/>
                <w:szCs w:val="9"/>
                <w:b w:val="1"/>
                <w:bCs w:val="1"/>
                <w:color w:val="auto"/>
              </w:rPr>
              <w:t>be checked.</w:t>
            </w: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240" w:type="dxa"/>
            <w:vAlign w:val="bottom"/>
            <w:gridSpan w:val="3"/>
          </w:tcPr>
          <w:p>
            <w:pPr>
              <w:spacing w:after="0"/>
              <w:rPr>
                <w:sz w:val="20"/>
                <w:szCs w:val="20"/>
                <w:color w:val="auto"/>
              </w:rPr>
            </w:pPr>
            <w:r>
              <w:rPr>
                <w:rFonts w:ascii="Arial" w:cs="Arial" w:eastAsia="Arial" w:hAnsi="Arial"/>
                <w:sz w:val="9"/>
                <w:szCs w:val="9"/>
                <w:color w:val="auto"/>
              </w:rPr>
              <w:t>I PLAN TO ATTEND</w:t>
            </w:r>
          </w:p>
        </w:tc>
        <w:tc>
          <w:tcPr>
            <w:tcW w:w="0" w:type="dxa"/>
            <w:vAlign w:val="bottom"/>
          </w:tcPr>
          <w:p>
            <w:pPr>
              <w:spacing w:after="0"/>
              <w:rPr>
                <w:sz w:val="1"/>
                <w:szCs w:val="1"/>
                <w:color w:val="auto"/>
              </w:rPr>
            </w:pPr>
          </w:p>
        </w:tc>
      </w:tr>
      <w:tr>
        <w:trPr>
          <w:trHeight w:val="107"/>
        </w:trPr>
        <w:tc>
          <w:tcPr>
            <w:tcW w:w="580" w:type="dxa"/>
            <w:vAlign w:val="bottom"/>
            <w:gridSpan w:val="2"/>
          </w:tcPr>
          <w:p>
            <w:pPr>
              <w:spacing w:after="0"/>
              <w:rPr>
                <w:sz w:val="20"/>
                <w:szCs w:val="20"/>
                <w:color w:val="auto"/>
              </w:rPr>
            </w:pPr>
            <w:r>
              <w:rPr>
                <w:rFonts w:ascii="Arial" w:cs="Arial" w:eastAsia="Arial" w:hAnsi="Arial"/>
                <w:sz w:val="9"/>
                <w:szCs w:val="9"/>
                <w:color w:val="auto"/>
                <w:w w:val="98"/>
              </w:rPr>
              <w:t>THE ANNUAL</w:t>
            </w:r>
          </w:p>
        </w:tc>
        <w:tc>
          <w:tcPr>
            <w:tcW w:w="660" w:type="dxa"/>
            <w:vAlign w:val="bottom"/>
            <w:vMerge w:val="restart"/>
          </w:tcPr>
          <w:p>
            <w:pPr>
              <w:jc w:val="right"/>
              <w:spacing w:after="0"/>
              <w:rPr>
                <w:sz w:val="20"/>
                <w:szCs w:val="20"/>
                <w:color w:val="auto"/>
              </w:rPr>
            </w:pPr>
            <w:r>
              <w:rPr>
                <w:rFonts w:ascii="Arial" w:cs="Arial" w:eastAsia="Arial" w:hAnsi="Arial"/>
                <w:sz w:val="9"/>
                <w:szCs w:val="9"/>
                <w:color w:val="auto"/>
              </w:rPr>
              <w:t xml:space="preserve">YES </w:t>
            </w:r>
            <w:r>
              <w:rPr>
                <w:rFonts w:ascii="Arial" w:cs="Arial" w:eastAsia="Arial" w:hAnsi="Arial"/>
                <w:sz w:val="30"/>
                <w:szCs w:val="30"/>
                <w:color w:val="auto"/>
              </w:rPr>
              <w:t>o</w:t>
            </w:r>
          </w:p>
        </w:tc>
        <w:tc>
          <w:tcPr>
            <w:tcW w:w="0" w:type="dxa"/>
            <w:vAlign w:val="bottom"/>
          </w:tcPr>
          <w:p>
            <w:pPr>
              <w:spacing w:after="0"/>
              <w:rPr>
                <w:sz w:val="1"/>
                <w:szCs w:val="1"/>
                <w:color w:val="auto"/>
              </w:rPr>
            </w:pPr>
          </w:p>
        </w:tc>
      </w:tr>
      <w:tr>
        <w:trPr>
          <w:trHeight w:val="279"/>
        </w:trPr>
        <w:tc>
          <w:tcPr>
            <w:tcW w:w="580" w:type="dxa"/>
            <w:vAlign w:val="bottom"/>
            <w:gridSpan w:val="2"/>
          </w:tcPr>
          <w:p>
            <w:pPr>
              <w:spacing w:after="0"/>
              <w:rPr>
                <w:sz w:val="20"/>
                <w:szCs w:val="20"/>
                <w:color w:val="auto"/>
              </w:rPr>
            </w:pPr>
            <w:r>
              <w:rPr>
                <w:rFonts w:ascii="Arial" w:cs="Arial" w:eastAsia="Arial" w:hAnsi="Arial"/>
                <w:sz w:val="9"/>
                <w:szCs w:val="9"/>
                <w:color w:val="auto"/>
              </w:rPr>
              <w:t>MEETING</w:t>
            </w:r>
          </w:p>
        </w:tc>
        <w:tc>
          <w:tcPr>
            <w:tcW w:w="6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919" w:orient="portrait"/>
          <w:cols w:equalWidth="0" w:num="2">
            <w:col w:w="7500" w:space="720"/>
            <w:col w:w="3200"/>
          </w:cols>
          <w:pgMar w:left="240" w:top="416" w:right="239" w:bottom="0" w:gutter="0" w:footer="0" w:header="0"/>
          <w:type w:val="continuous"/>
        </w:sectPr>
      </w:pPr>
    </w:p>
    <w:p>
      <w:pPr>
        <w:spacing w:after="0"/>
        <w:tabs>
          <w:tab w:leader="none" w:pos="4360" w:val="left"/>
          <w:tab w:leader="none" w:pos="8760" w:val="left"/>
        </w:tabs>
        <w:rPr>
          <w:sz w:val="20"/>
          <w:szCs w:val="20"/>
          <w:color w:val="auto"/>
        </w:rPr>
      </w:pP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539115</wp:posOffset>
            </wp:positionH>
            <wp:positionV relativeFrom="paragraph">
              <wp:posOffset>5715</wp:posOffset>
            </wp:positionV>
            <wp:extent cx="67132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13220" cy="825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b w:val="1"/>
          <w:bCs w:val="1"/>
          <w:color w:val="auto"/>
        </w:rPr>
        <w:t>NOTE: Please sign as name appears hereon. Joint owners should each sign. When signing as attorney, executor, administrator, trustee or guardian, please give full title as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41910</wp:posOffset>
            </wp:positionV>
            <wp:extent cx="72478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105" w:lineRule="exact"/>
        <w:rPr>
          <w:sz w:val="20"/>
          <w:szCs w:val="20"/>
          <w:color w:val="auto"/>
        </w:rPr>
      </w:pPr>
    </w:p>
    <w:p>
      <w:pPr>
        <w:jc w:val="center"/>
        <w:spacing w:after="0"/>
        <w:tabs>
          <w:tab w:leader="none" w:pos="160" w:val="left"/>
          <w:tab w:leader="none" w:pos="120" w:val="left"/>
        </w:tabs>
        <w:rPr>
          <w:sz w:val="20"/>
          <w:szCs w:val="20"/>
          <w:color w:val="auto"/>
        </w:rPr>
      </w:pPr>
      <w:r>
        <w:rPr>
          <w:rFonts w:ascii="Arial" w:cs="Arial" w:eastAsia="Arial" w:hAnsi="Arial"/>
          <w:sz w:val="21"/>
          <w:szCs w:val="21"/>
          <w:color w:val="auto"/>
        </w:rPr>
        <w:t>5</w:t>
      </w:r>
      <w:r>
        <w:rPr>
          <w:sz w:val="20"/>
          <w:szCs w:val="20"/>
          <w:color w:val="auto"/>
        </w:rPr>
        <w:tab/>
      </w:r>
      <w:r>
        <w:rPr>
          <w:rFonts w:ascii="Arial" w:cs="Arial" w:eastAsia="Arial" w:hAnsi="Arial"/>
          <w:sz w:val="16"/>
          <w:szCs w:val="16"/>
          <w:b w:val="1"/>
          <w:bCs w:val="1"/>
          <w:color w:val="auto"/>
        </w:rPr>
        <w:t>FOLD AND DETACH HERE</w:t>
      </w:r>
      <w:r>
        <w:rPr>
          <w:sz w:val="20"/>
          <w:szCs w:val="20"/>
          <w:color w:val="auto"/>
        </w:rPr>
        <w:tab/>
      </w:r>
      <w:r>
        <w:rPr>
          <w:rFonts w:ascii="Arial" w:cs="Arial" w:eastAsia="Arial" w:hAnsi="Arial"/>
          <w:sz w:val="17"/>
          <w:szCs w:val="17"/>
          <w:color w:val="auto"/>
        </w:rPr>
        <w:t>5</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WE ENCOURAGE YOU TO TAKE ADVANTAGE OF INTERNET OR TELEPHONE VOTING,</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BOTH ARE AVAILABLE 24 HOURS A DAY, 7 DAYS A WEEK.</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Internet and telephone voting is available through 11:59 PM Eastern Time</w:t>
      </w:r>
    </w:p>
    <w:p>
      <w:pPr>
        <w:jc w:val="center"/>
        <w:spacing w:after="0"/>
        <w:rPr>
          <w:sz w:val="20"/>
          <w:szCs w:val="20"/>
          <w:color w:val="auto"/>
        </w:rPr>
      </w:pPr>
      <w:r>
        <w:rPr>
          <w:rFonts w:ascii="Arial" w:cs="Arial" w:eastAsia="Arial" w:hAnsi="Arial"/>
          <w:sz w:val="21"/>
          <w:szCs w:val="21"/>
          <w:color w:val="auto"/>
        </w:rPr>
        <w:t>the day prior to the stockholder meeting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273050</wp:posOffset>
            </wp:positionV>
            <wp:extent cx="7167245" cy="28047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7245" cy="2804795"/>
                    </a:xfrm>
                    <a:prstGeom prst="rect">
                      <a:avLst/>
                    </a:prstGeom>
                    <a:noFill/>
                  </pic:spPr>
                </pic:pic>
              </a:graphicData>
            </a:graphic>
          </wp:anchor>
        </w:drawing>
      </w:r>
    </w:p>
    <w:p>
      <w:pPr>
        <w:sectPr>
          <w:pgSz w:w="11900" w:h="16919" w:orient="portrait"/>
          <w:cols w:equalWidth="0" w:num="1">
            <w:col w:w="11420"/>
          </w:cols>
          <w:pgMar w:left="240" w:top="416"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300"/>
        <w:spacing w:after="0"/>
        <w:rPr>
          <w:sz w:val="20"/>
          <w:szCs w:val="20"/>
          <w:color w:val="auto"/>
        </w:rPr>
      </w:pPr>
      <w:r>
        <w:rPr>
          <w:rFonts w:ascii="Arial" w:cs="Arial" w:eastAsia="Arial" w:hAnsi="Arial"/>
          <w:sz w:val="34"/>
          <w:szCs w:val="34"/>
          <w:b w:val="1"/>
          <w:bCs w:val="1"/>
          <w:color w:val="auto"/>
        </w:rPr>
        <w:t>HALLIBURTON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40" w:right="80"/>
        <w:spacing w:after="0" w:line="253" w:lineRule="auto"/>
        <w:rPr>
          <w:sz w:val="20"/>
          <w:szCs w:val="20"/>
          <w:color w:val="auto"/>
        </w:rPr>
      </w:pPr>
      <w:r>
        <w:rPr>
          <w:rFonts w:ascii="Arial" w:cs="Arial" w:eastAsia="Arial" w:hAnsi="Arial"/>
          <w:sz w:val="20"/>
          <w:szCs w:val="20"/>
          <w:b w:val="1"/>
          <w:bCs w:val="1"/>
          <w:color w:val="auto"/>
        </w:rPr>
        <w:t>Important notice regarding the Internet availability of proxy materials for the Annual Meeting of Stockholders</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20"/>
          <w:szCs w:val="20"/>
          <w:color w:val="auto"/>
        </w:rPr>
        <w:t>The Proxy Statement, Supplement to Proxy Statement and the 2008</w:t>
      </w:r>
    </w:p>
    <w:p>
      <w:pPr>
        <w:ind w:left="240"/>
        <w:spacing w:after="0"/>
        <w:rPr>
          <w:sz w:val="20"/>
          <w:szCs w:val="20"/>
          <w:color w:val="auto"/>
        </w:rPr>
      </w:pPr>
      <w:r>
        <w:rPr>
          <w:rFonts w:ascii="Arial" w:cs="Arial" w:eastAsia="Arial" w:hAnsi="Arial"/>
          <w:sz w:val="20"/>
          <w:szCs w:val="20"/>
          <w:color w:val="auto"/>
        </w:rPr>
        <w:t>Annual Report on Form 10-K are available at:</w:t>
      </w:r>
    </w:p>
    <w:p>
      <w:pPr>
        <w:spacing w:after="0" w:line="174" w:lineRule="exact"/>
        <w:rPr>
          <w:sz w:val="20"/>
          <w:szCs w:val="20"/>
          <w:color w:val="auto"/>
        </w:rPr>
      </w:pPr>
    </w:p>
    <w:p>
      <w:pPr>
        <w:ind w:left="240"/>
        <w:spacing w:after="0"/>
        <w:rPr>
          <w:sz w:val="20"/>
          <w:szCs w:val="20"/>
          <w:color w:val="auto"/>
        </w:rPr>
      </w:pPr>
      <w:r>
        <w:rPr>
          <w:rFonts w:ascii="Arial" w:cs="Arial" w:eastAsia="Arial" w:hAnsi="Arial"/>
          <w:sz w:val="20"/>
          <w:szCs w:val="20"/>
          <w:b w:val="1"/>
          <w:bCs w:val="1"/>
          <w:u w:val="single" w:color="auto"/>
          <w:color w:val="auto"/>
        </w:rPr>
        <w:t>http://bnymellon.mobular.net/bnymellon/hal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INTERNET</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21"/>
          <w:szCs w:val="21"/>
          <w:b w:val="1"/>
          <w:bCs w:val="1"/>
          <w:color w:val="auto"/>
        </w:rPr>
        <w:t>http://www.proxyvoting.com/hal</w:t>
      </w:r>
    </w:p>
    <w:p>
      <w:pPr>
        <w:spacing w:after="0" w:line="55" w:lineRule="exact"/>
        <w:rPr>
          <w:sz w:val="20"/>
          <w:szCs w:val="20"/>
          <w:color w:val="auto"/>
        </w:rPr>
      </w:pPr>
    </w:p>
    <w:p>
      <w:pPr>
        <w:jc w:val="both"/>
        <w:ind w:left="160" w:right="80"/>
        <w:spacing w:after="0" w:line="230" w:lineRule="auto"/>
        <w:rPr>
          <w:sz w:val="20"/>
          <w:szCs w:val="20"/>
          <w:color w:val="auto"/>
        </w:rPr>
      </w:pPr>
      <w:r>
        <w:rPr>
          <w:rFonts w:ascii="Arial" w:cs="Arial" w:eastAsia="Arial" w:hAnsi="Arial"/>
          <w:sz w:val="20"/>
          <w:szCs w:val="20"/>
          <w:color w:val="auto"/>
        </w:rPr>
        <w:t>Use the Internet to vote your proxy. Have your proxy card in hand when you access the Web site.</w:t>
      </w:r>
    </w:p>
    <w:p>
      <w:pPr>
        <w:spacing w:after="0" w:line="156" w:lineRule="exact"/>
        <w:rPr>
          <w:sz w:val="20"/>
          <w:szCs w:val="20"/>
          <w:color w:val="auto"/>
        </w:rPr>
      </w:pPr>
    </w:p>
    <w:p>
      <w:pPr>
        <w:ind w:left="1880"/>
        <w:spacing w:after="0"/>
        <w:rPr>
          <w:sz w:val="20"/>
          <w:szCs w:val="20"/>
          <w:color w:val="auto"/>
        </w:rPr>
      </w:pPr>
      <w:r>
        <w:rPr>
          <w:rFonts w:ascii="Arial" w:cs="Arial" w:eastAsia="Arial" w:hAnsi="Arial"/>
          <w:sz w:val="25"/>
          <w:szCs w:val="25"/>
          <w:b w:val="1"/>
          <w:bCs w:val="1"/>
          <w:color w:val="auto"/>
        </w:rPr>
        <w: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172720</wp:posOffset>
            </wp:positionV>
            <wp:extent cx="2821940" cy="9290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21940" cy="929005"/>
                    </a:xfrm>
                    <a:prstGeom prst="rect">
                      <a:avLst/>
                    </a:prstGeom>
                    <a:noFill/>
                  </pic:spPr>
                </pic:pic>
              </a:graphicData>
            </a:graphic>
          </wp:anchor>
        </w:drawing>
      </w:r>
    </w:p>
    <w:p>
      <w:pPr>
        <w:spacing w:after="0" w:line="348"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TELEPHONE</w:t>
      </w:r>
    </w:p>
    <w:p>
      <w:pPr>
        <w:spacing w:after="0" w:line="8"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1-866-540-5760</w:t>
      </w:r>
    </w:p>
    <w:p>
      <w:pPr>
        <w:spacing w:after="0" w:line="91" w:lineRule="exact"/>
        <w:rPr>
          <w:sz w:val="20"/>
          <w:szCs w:val="20"/>
          <w:color w:val="auto"/>
        </w:rPr>
      </w:pPr>
    </w:p>
    <w:p>
      <w:pPr>
        <w:jc w:val="both"/>
        <w:ind w:left="160" w:right="60"/>
        <w:spacing w:after="0" w:line="230" w:lineRule="auto"/>
        <w:rPr>
          <w:sz w:val="20"/>
          <w:szCs w:val="20"/>
          <w:color w:val="auto"/>
        </w:rPr>
      </w:pPr>
      <w:r>
        <w:rPr>
          <w:rFonts w:ascii="Arial" w:cs="Arial" w:eastAsia="Arial" w:hAnsi="Arial"/>
          <w:sz w:val="20"/>
          <w:szCs w:val="20"/>
          <w:color w:val="auto"/>
        </w:rPr>
        <w:t>Use any touch-tone telephone to vote your proxy. Have your proxy card in hand when you call.</w:t>
      </w:r>
    </w:p>
    <w:p>
      <w:pPr>
        <w:spacing w:after="0" w:line="256" w:lineRule="exact"/>
        <w:rPr>
          <w:sz w:val="20"/>
          <w:szCs w:val="20"/>
          <w:color w:val="auto"/>
        </w:rPr>
      </w:pPr>
    </w:p>
    <w:p>
      <w:pPr>
        <w:jc w:val="both"/>
        <w:ind w:right="240"/>
        <w:spacing w:after="0" w:line="253" w:lineRule="auto"/>
        <w:rPr>
          <w:sz w:val="20"/>
          <w:szCs w:val="20"/>
          <w:color w:val="auto"/>
        </w:rPr>
      </w:pPr>
      <w:r>
        <w:rPr>
          <w:rFonts w:ascii="Arial" w:cs="Arial" w:eastAsia="Arial" w:hAnsi="Arial"/>
          <w:sz w:val="14"/>
          <w:szCs w:val="14"/>
          <w:color w:val="auto"/>
        </w:rPr>
        <w:t>If you vote your proxy by Internet or by telephone, you do NOT need to mail back your proxy card.</w:t>
      </w:r>
    </w:p>
    <w:p>
      <w:pPr>
        <w:spacing w:after="0" w:line="88" w:lineRule="exact"/>
        <w:rPr>
          <w:sz w:val="20"/>
          <w:szCs w:val="20"/>
          <w:color w:val="auto"/>
        </w:rPr>
      </w:pPr>
    </w:p>
    <w:p>
      <w:pPr>
        <w:jc w:val="both"/>
        <w:ind w:right="240"/>
        <w:spacing w:after="0" w:line="253" w:lineRule="auto"/>
        <w:rPr>
          <w:sz w:val="20"/>
          <w:szCs w:val="20"/>
          <w:color w:val="auto"/>
        </w:rPr>
      </w:pPr>
      <w:r>
        <w:rPr>
          <w:rFonts w:ascii="Arial" w:cs="Arial" w:eastAsia="Arial" w:hAnsi="Arial"/>
          <w:sz w:val="14"/>
          <w:szCs w:val="14"/>
          <w:color w:val="auto"/>
        </w:rPr>
        <w:t>To vote by mail, mark, sign and date your proxy card and return it in the enclosed postage-paid envelope.</w:t>
      </w:r>
    </w:p>
    <w:p>
      <w:pPr>
        <w:spacing w:after="0" w:line="70" w:lineRule="exact"/>
        <w:rPr>
          <w:sz w:val="20"/>
          <w:szCs w:val="20"/>
          <w:color w:val="auto"/>
        </w:rPr>
      </w:pPr>
    </w:p>
    <w:p>
      <w:pPr>
        <w:jc w:val="both"/>
        <w:ind w:right="220"/>
        <w:spacing w:after="0" w:line="259" w:lineRule="auto"/>
        <w:rPr>
          <w:sz w:val="20"/>
          <w:szCs w:val="20"/>
          <w:color w:val="auto"/>
        </w:rPr>
      </w:pPr>
      <w:r>
        <w:rPr>
          <w:rFonts w:ascii="Arial" w:cs="Arial" w:eastAsia="Arial" w:hAnsi="Arial"/>
          <w:sz w:val="14"/>
          <w:szCs w:val="14"/>
          <w:b w:val="1"/>
          <w:bCs w:val="1"/>
          <w:color w:val="auto"/>
        </w:rPr>
        <w:t>Your Internet or telephone vote authorizes the named proxies to vote your shares in the same manner as if you marked, signed and returned your proxy card.</w:t>
      </w:r>
    </w:p>
    <w:p>
      <w:pPr>
        <w:spacing w:after="0" w:line="1351" w:lineRule="exact"/>
        <w:rPr>
          <w:sz w:val="20"/>
          <w:szCs w:val="20"/>
          <w:color w:val="auto"/>
        </w:rPr>
      </w:pPr>
    </w:p>
    <w:p>
      <w:pPr>
        <w:sectPr>
          <w:pgSz w:w="11900" w:h="16919" w:orient="portrait"/>
          <w:cols w:equalWidth="0" w:num="2">
            <w:col w:w="6360" w:space="720"/>
            <w:col w:w="4340"/>
          </w:cols>
          <w:pgMar w:left="240" w:top="416" w:right="239" w:bottom="0" w:gutter="0" w:footer="0" w:header="0"/>
          <w:type w:val="continuous"/>
        </w:sect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TBD</w:t>
      </w:r>
    </w:p>
    <w:p>
      <w:pPr>
        <w:sectPr>
          <w:pgSz w:w="11900" w:h="16919" w:orient="portrait"/>
          <w:cols w:equalWidth="0" w:num="1">
            <w:col w:w="11420"/>
          </w:cols>
          <w:pgMar w:left="240" w:top="416" w:right="239" w:bottom="0" w:gutter="0" w:footer="0" w:header="0"/>
          <w:type w:val="continuous"/>
        </w:sectPr>
      </w:pPr>
    </w:p>
    <w:bookmarkStart w:id="7" w:name="page8"/>
    <w:bookmarkEnd w:id="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5233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2335"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color w:val="auto"/>
        </w:rPr>
        <w:t>HALLIBURTON COMPANY</w:t>
      </w:r>
    </w:p>
    <w:p>
      <w:pPr>
        <w:jc w:val="center"/>
        <w:ind w:right="-179"/>
        <w:spacing w:after="0" w:line="231" w:lineRule="auto"/>
        <w:rPr>
          <w:sz w:val="20"/>
          <w:szCs w:val="20"/>
          <w:color w:val="auto"/>
        </w:rPr>
      </w:pPr>
      <w:r>
        <w:rPr>
          <w:rFonts w:ascii="Arial" w:cs="Arial" w:eastAsia="Arial" w:hAnsi="Arial"/>
          <w:sz w:val="20"/>
          <w:szCs w:val="20"/>
          <w:b w:val="1"/>
          <w:bCs w:val="1"/>
          <w:color w:val="auto"/>
        </w:rPr>
        <w:t>PROXY FOR 2009 ANNUAL MEETING OF STOCKHOLDERS</w:t>
      </w:r>
    </w:p>
    <w:p>
      <w:pPr>
        <w:jc w:val="center"/>
        <w:ind w:right="-179"/>
        <w:spacing w:after="0"/>
        <w:rPr>
          <w:sz w:val="20"/>
          <w:szCs w:val="20"/>
          <w:color w:val="auto"/>
        </w:rPr>
      </w:pPr>
      <w:r>
        <w:rPr>
          <w:rFonts w:ascii="Arial" w:cs="Arial" w:eastAsia="Arial" w:hAnsi="Arial"/>
          <w:sz w:val="20"/>
          <w:szCs w:val="20"/>
          <w:b w:val="1"/>
          <w:bCs w:val="1"/>
          <w:color w:val="auto"/>
        </w:rPr>
        <w:t>THIS PROXY IS SOLICITED ON BEHALF OF THE BOARD OF DIRECTORS</w:t>
      </w:r>
    </w:p>
    <w:p>
      <w:pPr>
        <w:spacing w:after="0" w:line="96" w:lineRule="exact"/>
        <w:rPr>
          <w:sz w:val="20"/>
          <w:szCs w:val="20"/>
          <w:color w:val="auto"/>
        </w:rPr>
      </w:pPr>
    </w:p>
    <w:p>
      <w:pPr>
        <w:jc w:val="both"/>
        <w:ind w:left="580" w:right="980" w:firstLine="220"/>
        <w:spacing w:after="0" w:line="246" w:lineRule="auto"/>
        <w:rPr>
          <w:sz w:val="20"/>
          <w:szCs w:val="20"/>
          <w:color w:val="auto"/>
        </w:rPr>
      </w:pPr>
      <w:r>
        <w:rPr>
          <w:rFonts w:ascii="Arial" w:cs="Arial" w:eastAsia="Arial" w:hAnsi="Arial"/>
          <w:sz w:val="16"/>
          <w:szCs w:val="16"/>
          <w:color w:val="auto"/>
        </w:rPr>
        <w:t>The undersigned hereby appoints D.J. Lesar, A.O. Cornelison, Jr. and S.D. Williams, and any of them, proxies or proxy with full power of substitution and revocation as to each of them, to represent the undersigned and to act and vote, with all powers which the undersigned would possess if personally present, at the Annual Meeting of Stockholders of Halliburton Company to be held at The Houstonian Hotel, 111 North Post Oak Lane, Houston, Texas 77024, on Wednesday, May 20, 2009, on the following matters and in their discretion on any other matters which may come before the meeting or any adjournments thereof. Receipt of Notice-Proxy Statement dated April 6, 2009, is acknowledged.</w:t>
      </w:r>
    </w:p>
    <w:p>
      <w:pPr>
        <w:spacing w:after="0" w:line="78" w:lineRule="exact"/>
        <w:rPr>
          <w:sz w:val="20"/>
          <w:szCs w:val="20"/>
          <w:color w:val="auto"/>
        </w:rPr>
      </w:pPr>
    </w:p>
    <w:p>
      <w:pPr>
        <w:jc w:val="both"/>
        <w:ind w:left="580" w:right="980" w:firstLine="249"/>
        <w:spacing w:after="0" w:line="263" w:lineRule="auto"/>
        <w:rPr>
          <w:sz w:val="20"/>
          <w:szCs w:val="20"/>
          <w:color w:val="auto"/>
        </w:rPr>
      </w:pPr>
      <w:r>
        <w:rPr>
          <w:rFonts w:ascii="Arial" w:cs="Arial" w:eastAsia="Arial" w:hAnsi="Arial"/>
          <w:sz w:val="16"/>
          <w:szCs w:val="16"/>
          <w:b w:val="1"/>
          <w:bCs w:val="1"/>
          <w:color w:val="auto"/>
        </w:rPr>
        <w:t>This proxy when properly executed will be voted in the manner directed herein by the undersigned. In the absence of such direction the proxy will be voted FOR the nominees listed in Item 1, FOR the Proposals set forth in Items 2, 3 and 4, and AGAINST the Proposals set forth in Items 5, 6, 7, 8, 9 and 10.</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(Continued and to be marked, dated and signed, on the other side)</w:t>
      </w:r>
    </w:p>
    <w:p>
      <w:pPr>
        <w:spacing w:after="0" w:line="333" w:lineRule="exact"/>
        <w:rPr>
          <w:sz w:val="20"/>
          <w:szCs w:val="20"/>
          <w:color w:val="auto"/>
        </w:rPr>
      </w:pPr>
    </w:p>
    <w:p>
      <w:pPr>
        <w:ind w:left="6280"/>
        <w:spacing w:after="0"/>
        <w:rPr>
          <w:sz w:val="20"/>
          <w:szCs w:val="20"/>
          <w:color w:val="auto"/>
        </w:rPr>
      </w:pPr>
      <w:r>
        <w:rPr>
          <w:rFonts w:ascii="Arial" w:cs="Arial" w:eastAsia="Arial" w:hAnsi="Arial"/>
          <w:sz w:val="11"/>
          <w:szCs w:val="11"/>
          <w:color w:val="auto"/>
        </w:rPr>
        <w:t>BNY MELLON SHAREOWNER SERVICES</w:t>
      </w:r>
    </w:p>
    <w:p>
      <w:pPr>
        <w:ind w:left="6280"/>
        <w:spacing w:after="0" w:line="228" w:lineRule="auto"/>
        <w:rPr>
          <w:sz w:val="20"/>
          <w:szCs w:val="20"/>
          <w:color w:val="auto"/>
        </w:rPr>
      </w:pPr>
      <w:r>
        <w:rPr>
          <w:rFonts w:ascii="Arial" w:cs="Arial" w:eastAsia="Arial" w:hAnsi="Arial"/>
          <w:sz w:val="11"/>
          <w:szCs w:val="11"/>
          <w:color w:val="auto"/>
        </w:rPr>
        <w:t>P.O. BOX 3535</w:t>
      </w:r>
    </w:p>
    <w:p>
      <w:pPr>
        <w:ind w:left="6280"/>
        <w:spacing w:after="0" w:line="187" w:lineRule="auto"/>
        <w:rPr>
          <w:sz w:val="20"/>
          <w:szCs w:val="20"/>
          <w:color w:val="auto"/>
        </w:rPr>
      </w:pPr>
      <w:r>
        <w:rPr>
          <w:rFonts w:ascii="Arial" w:cs="Arial" w:eastAsia="Arial" w:hAnsi="Arial"/>
          <w:sz w:val="11"/>
          <w:szCs w:val="11"/>
          <w:color w:val="auto"/>
        </w:rPr>
        <w:t>SOUTH HACKENSACK, NJ 07606-9235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-8890</wp:posOffset>
            </wp:positionV>
            <wp:extent cx="2945130" cy="10356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945130" cy="1035685"/>
                    </a:xfrm>
                    <a:prstGeom prst="rect">
                      <a:avLst/>
                    </a:prstGeom>
                    <a:noFill/>
                  </pic:spPr>
                </pic:pic>
              </a:graphicData>
            </a:graphic>
          </wp:anchor>
        </w:drawing>
      </w:r>
    </w:p>
    <w:p>
      <w:pPr>
        <w:jc w:val="center"/>
        <w:ind w:right="5120"/>
        <w:spacing w:after="0"/>
        <w:rPr>
          <w:sz w:val="20"/>
          <w:szCs w:val="20"/>
          <w:color w:val="auto"/>
        </w:rPr>
      </w:pPr>
      <w:r>
        <w:rPr>
          <w:rFonts w:ascii="Arial" w:cs="Arial" w:eastAsia="Arial" w:hAnsi="Arial"/>
          <w:sz w:val="16"/>
          <w:szCs w:val="16"/>
          <w:b w:val="1"/>
          <w:bCs w:val="1"/>
          <w:color w:val="auto"/>
        </w:rPr>
        <w:t>Address Change/Comments</w:t>
      </w:r>
    </w:p>
    <w:p>
      <w:pPr>
        <w:spacing w:after="0" w:line="3" w:lineRule="exact"/>
        <w:rPr>
          <w:sz w:val="20"/>
          <w:szCs w:val="20"/>
          <w:color w:val="auto"/>
        </w:rPr>
      </w:pPr>
    </w:p>
    <w:p>
      <w:pPr>
        <w:jc w:val="center"/>
        <w:ind w:right="5120"/>
        <w:spacing w:after="0"/>
        <w:rPr>
          <w:sz w:val="20"/>
          <w:szCs w:val="20"/>
          <w:color w:val="auto"/>
        </w:rPr>
      </w:pPr>
      <w:r>
        <w:rPr>
          <w:rFonts w:ascii="Arial" w:cs="Arial" w:eastAsia="Arial" w:hAnsi="Arial"/>
          <w:sz w:val="16"/>
          <w:szCs w:val="16"/>
          <w:b w:val="1"/>
          <w:bCs w:val="1"/>
          <w:color w:val="auto"/>
        </w:rPr>
        <w:t>(Mark the corresponding box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1069975</wp:posOffset>
            </wp:positionV>
            <wp:extent cx="72478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 xml:space="preserve">5 </w:t>
      </w:r>
      <w:r>
        <w:rPr>
          <w:rFonts w:ascii="Arial" w:cs="Arial" w:eastAsia="Arial" w:hAnsi="Arial"/>
          <w:sz w:val="14"/>
          <w:szCs w:val="14"/>
          <w:b w:val="1"/>
          <w:bCs w:val="1"/>
          <w:color w:val="auto"/>
        </w:rPr>
        <w:t>FOLD AND DETACH HERE</w:t>
      </w:r>
      <w:r>
        <w:rPr>
          <w:rFonts w:ascii="Arial" w:cs="Arial" w:eastAsia="Arial" w:hAnsi="Arial"/>
          <w:sz w:val="14"/>
          <w:szCs w:val="14"/>
          <w:color w:val="auto"/>
        </w:rPr>
        <w:t xml:space="preserve"> 5</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Participants in one or more of the Halliburton Company employee plans should contact their plan administrator for information on their account.</w:t>
      </w:r>
    </w:p>
    <w:p>
      <w:pPr>
        <w:spacing w:after="0" w:line="169" w:lineRule="exact"/>
        <w:rPr>
          <w:sz w:val="20"/>
          <w:szCs w:val="20"/>
          <w:color w:val="auto"/>
        </w:rPr>
      </w:pPr>
    </w:p>
    <w:p>
      <w:pPr>
        <w:ind w:left="1540"/>
        <w:spacing w:after="0"/>
        <w:rPr>
          <w:sz w:val="20"/>
          <w:szCs w:val="20"/>
          <w:color w:val="auto"/>
        </w:rPr>
      </w:pPr>
      <w:r>
        <w:rPr>
          <w:rFonts w:ascii="Arial" w:cs="Arial" w:eastAsia="Arial" w:hAnsi="Arial"/>
          <w:sz w:val="23"/>
          <w:szCs w:val="23"/>
          <w:b w:val="1"/>
          <w:bCs w:val="1"/>
          <w:i w:val="1"/>
          <w:iCs w:val="1"/>
          <w:color w:val="auto"/>
        </w:rPr>
        <w:t>You can now access your BNY Mellon Shareowner Services account online.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Access your BNY Mellon Shareowner Services shareholder/stockholder account online via Investor ServiceDirect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(ISD).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for Halliburton Company now makes it easy and convenient to get current information on your shareholder account.</w:t>
      </w:r>
    </w:p>
    <w:p>
      <w:pPr>
        <w:spacing w:after="0" w:line="12" w:lineRule="exact"/>
        <w:rPr>
          <w:sz w:val="20"/>
          <w:szCs w:val="20"/>
          <w:color w:val="auto"/>
        </w:rPr>
      </w:pPr>
    </w:p>
    <w:tbl>
      <w:tblPr>
        <w:tblLayout w:type="fixed"/>
        <w:tblInd w:w="1120" w:type="dxa"/>
        <w:tblCellMar>
          <w:top w:w="0" w:type="dxa"/>
          <w:left w:w="0" w:type="dxa"/>
          <w:bottom w:w="0" w:type="dxa"/>
          <w:right w:w="0" w:type="dxa"/>
        </w:tblCellMar>
      </w:tblPr>
      <w:tr>
        <w:trPr>
          <w:trHeight w:val="235"/>
        </w:trPr>
        <w:tc>
          <w:tcPr>
            <w:tcW w:w="100" w:type="dxa"/>
            <w:vAlign w:val="bottom"/>
          </w:tcPr>
          <w:p>
            <w:pPr>
              <w:spacing w:after="0"/>
              <w:rPr>
                <w:sz w:val="20"/>
                <w:szCs w:val="20"/>
                <w:color w:val="auto"/>
              </w:rPr>
            </w:pPr>
            <w:r>
              <w:rPr>
                <w:rFonts w:ascii="Arial" w:cs="Arial" w:eastAsia="Arial" w:hAnsi="Arial"/>
                <w:sz w:val="18"/>
                <w:szCs w:val="18"/>
                <w:b w:val="1"/>
                <w:bCs w:val="1"/>
                <w:color w:val="auto"/>
              </w:rPr>
              <w:t>•</w:t>
            </w:r>
          </w:p>
        </w:tc>
        <w:tc>
          <w:tcPr>
            <w:tcW w:w="3960" w:type="dxa"/>
            <w:vAlign w:val="bottom"/>
          </w:tcPr>
          <w:p>
            <w:pPr>
              <w:ind w:left="60"/>
              <w:spacing w:after="0"/>
              <w:rPr>
                <w:sz w:val="20"/>
                <w:szCs w:val="20"/>
                <w:color w:val="auto"/>
              </w:rPr>
            </w:pPr>
            <w:r>
              <w:rPr>
                <w:rFonts w:ascii="Arial" w:cs="Arial" w:eastAsia="Arial" w:hAnsi="Arial"/>
                <w:sz w:val="18"/>
                <w:szCs w:val="18"/>
                <w:color w:val="auto"/>
              </w:rPr>
              <w:t>View account status</w:t>
            </w:r>
          </w:p>
        </w:tc>
        <w:tc>
          <w:tcPr>
            <w:tcW w:w="4700" w:type="dxa"/>
            <w:vAlign w:val="bottom"/>
            <w:gridSpan w:val="2"/>
            <w:vMerge w:val="restart"/>
          </w:tcPr>
          <w:p>
            <w:pPr>
              <w:ind w:left="17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View payment history for dividends</w:t>
            </w:r>
          </w:p>
        </w:tc>
        <w:tc>
          <w:tcPr>
            <w:tcW w:w="0" w:type="dxa"/>
            <w:vAlign w:val="bottom"/>
          </w:tcPr>
          <w:p>
            <w:pPr>
              <w:spacing w:after="0"/>
              <w:rPr>
                <w:sz w:val="1"/>
                <w:szCs w:val="1"/>
                <w:color w:val="auto"/>
              </w:rPr>
            </w:pPr>
          </w:p>
        </w:tc>
      </w:tr>
      <w:tr>
        <w:trPr>
          <w:trHeight w:val="67"/>
        </w:trPr>
        <w:tc>
          <w:tcPr>
            <w:tcW w:w="10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3960" w:type="dxa"/>
            <w:vAlign w:val="bottom"/>
            <w:vMerge w:val="restart"/>
          </w:tcPr>
          <w:p>
            <w:pPr>
              <w:ind w:left="60"/>
              <w:spacing w:after="0"/>
              <w:rPr>
                <w:sz w:val="20"/>
                <w:szCs w:val="20"/>
                <w:color w:val="auto"/>
              </w:rPr>
            </w:pPr>
            <w:r>
              <w:rPr>
                <w:rFonts w:ascii="Arial" w:cs="Arial" w:eastAsia="Arial" w:hAnsi="Arial"/>
                <w:sz w:val="18"/>
                <w:szCs w:val="18"/>
                <w:color w:val="auto"/>
              </w:rPr>
              <w:t>View certificate history</w:t>
            </w:r>
          </w:p>
        </w:tc>
        <w:tc>
          <w:tcPr>
            <w:tcW w:w="47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100" w:type="dxa"/>
            <w:vAlign w:val="bottom"/>
            <w:vMerge w:val="continue"/>
          </w:tcPr>
          <w:p>
            <w:pPr>
              <w:spacing w:after="0"/>
              <w:rPr>
                <w:sz w:val="15"/>
                <w:szCs w:val="15"/>
                <w:color w:val="auto"/>
              </w:rPr>
            </w:pPr>
          </w:p>
        </w:tc>
        <w:tc>
          <w:tcPr>
            <w:tcW w:w="3960" w:type="dxa"/>
            <w:vAlign w:val="bottom"/>
            <w:vMerge w:val="continue"/>
          </w:tcPr>
          <w:p>
            <w:pPr>
              <w:spacing w:after="0"/>
              <w:rPr>
                <w:sz w:val="15"/>
                <w:szCs w:val="15"/>
                <w:color w:val="auto"/>
              </w:rPr>
            </w:pPr>
          </w:p>
        </w:tc>
        <w:tc>
          <w:tcPr>
            <w:tcW w:w="1860" w:type="dxa"/>
            <w:vAlign w:val="bottom"/>
            <w:vMerge w:val="restart"/>
          </w:tcPr>
          <w:p>
            <w:pPr>
              <w:ind w:left="1720"/>
              <w:spacing w:after="0"/>
              <w:rPr>
                <w:sz w:val="20"/>
                <w:szCs w:val="20"/>
                <w:color w:val="auto"/>
              </w:rPr>
            </w:pPr>
            <w:r>
              <w:rPr>
                <w:rFonts w:ascii="Arial" w:cs="Arial" w:eastAsia="Arial" w:hAnsi="Arial"/>
                <w:sz w:val="18"/>
                <w:szCs w:val="18"/>
                <w:b w:val="1"/>
                <w:bCs w:val="1"/>
                <w:color w:val="auto"/>
              </w:rPr>
              <w:t>•</w:t>
            </w:r>
          </w:p>
        </w:tc>
        <w:tc>
          <w:tcPr>
            <w:tcW w:w="2840" w:type="dxa"/>
            <w:vAlign w:val="bottom"/>
            <w:vMerge w:val="restart"/>
          </w:tcPr>
          <w:p>
            <w:pPr>
              <w:ind w:left="100"/>
              <w:spacing w:after="0"/>
              <w:rPr>
                <w:sz w:val="20"/>
                <w:szCs w:val="20"/>
                <w:color w:val="auto"/>
              </w:rPr>
            </w:pPr>
            <w:r>
              <w:rPr>
                <w:rFonts w:ascii="Arial" w:cs="Arial" w:eastAsia="Arial" w:hAnsi="Arial"/>
                <w:sz w:val="18"/>
                <w:szCs w:val="18"/>
                <w:color w:val="auto"/>
              </w:rPr>
              <w:t>Make address changes</w:t>
            </w:r>
          </w:p>
        </w:tc>
        <w:tc>
          <w:tcPr>
            <w:tcW w:w="0" w:type="dxa"/>
            <w:vAlign w:val="bottom"/>
          </w:tcPr>
          <w:p>
            <w:pPr>
              <w:spacing w:after="0"/>
              <w:rPr>
                <w:sz w:val="1"/>
                <w:szCs w:val="1"/>
                <w:color w:val="auto"/>
              </w:rPr>
            </w:pPr>
          </w:p>
        </w:tc>
      </w:tr>
      <w:tr>
        <w:trPr>
          <w:trHeight w:val="67"/>
        </w:trPr>
        <w:tc>
          <w:tcPr>
            <w:tcW w:w="10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3960" w:type="dxa"/>
            <w:vAlign w:val="bottom"/>
            <w:vMerge w:val="restart"/>
          </w:tcPr>
          <w:p>
            <w:pPr>
              <w:ind w:left="60"/>
              <w:spacing w:after="0"/>
              <w:rPr>
                <w:sz w:val="20"/>
                <w:szCs w:val="20"/>
                <w:color w:val="auto"/>
              </w:rPr>
            </w:pPr>
            <w:r>
              <w:rPr>
                <w:rFonts w:ascii="Arial" w:cs="Arial" w:eastAsia="Arial" w:hAnsi="Arial"/>
                <w:sz w:val="18"/>
                <w:szCs w:val="18"/>
                <w:color w:val="auto"/>
              </w:rPr>
              <w:t>View book-entry information</w:t>
            </w:r>
          </w:p>
        </w:tc>
        <w:tc>
          <w:tcPr>
            <w:tcW w:w="1860" w:type="dxa"/>
            <w:vAlign w:val="bottom"/>
            <w:vMerge w:val="continue"/>
          </w:tcPr>
          <w:p>
            <w:pPr>
              <w:spacing w:after="0"/>
              <w:rPr>
                <w:sz w:val="5"/>
                <w:szCs w:val="5"/>
                <w:color w:val="auto"/>
              </w:rPr>
            </w:pPr>
          </w:p>
        </w:tc>
        <w:tc>
          <w:tcPr>
            <w:tcW w:w="2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100" w:type="dxa"/>
            <w:vAlign w:val="bottom"/>
            <w:vMerge w:val="continue"/>
          </w:tcPr>
          <w:p>
            <w:pPr>
              <w:spacing w:after="0"/>
              <w:rPr>
                <w:sz w:val="15"/>
                <w:szCs w:val="15"/>
                <w:color w:val="auto"/>
              </w:rPr>
            </w:pPr>
          </w:p>
        </w:tc>
        <w:tc>
          <w:tcPr>
            <w:tcW w:w="3960" w:type="dxa"/>
            <w:vAlign w:val="bottom"/>
            <w:vMerge w:val="continue"/>
          </w:tcPr>
          <w:p>
            <w:pPr>
              <w:spacing w:after="0"/>
              <w:rPr>
                <w:sz w:val="15"/>
                <w:szCs w:val="15"/>
                <w:color w:val="auto"/>
              </w:rPr>
            </w:pPr>
          </w:p>
        </w:tc>
        <w:tc>
          <w:tcPr>
            <w:tcW w:w="4700" w:type="dxa"/>
            <w:vAlign w:val="bottom"/>
            <w:gridSpan w:val="2"/>
            <w:vMerge w:val="restart"/>
          </w:tcPr>
          <w:p>
            <w:pPr>
              <w:ind w:left="17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Obtain a duplicate 1099 tax form</w:t>
            </w:r>
          </w:p>
        </w:tc>
        <w:tc>
          <w:tcPr>
            <w:tcW w:w="0" w:type="dxa"/>
            <w:vAlign w:val="bottom"/>
          </w:tcPr>
          <w:p>
            <w:pPr>
              <w:spacing w:after="0"/>
              <w:rPr>
                <w:sz w:val="1"/>
                <w:szCs w:val="1"/>
                <w:color w:val="auto"/>
              </w:rPr>
            </w:pPr>
          </w:p>
        </w:tc>
      </w:tr>
      <w:tr>
        <w:trPr>
          <w:trHeight w:val="67"/>
        </w:trPr>
        <w:tc>
          <w:tcPr>
            <w:tcW w:w="100" w:type="dxa"/>
            <w:vAlign w:val="bottom"/>
          </w:tcPr>
          <w:p>
            <w:pPr>
              <w:spacing w:after="0"/>
              <w:rPr>
                <w:sz w:val="5"/>
                <w:szCs w:val="5"/>
                <w:color w:val="auto"/>
              </w:rPr>
            </w:pPr>
          </w:p>
        </w:tc>
        <w:tc>
          <w:tcPr>
            <w:tcW w:w="3960" w:type="dxa"/>
            <w:vAlign w:val="bottom"/>
          </w:tcPr>
          <w:p>
            <w:pPr>
              <w:spacing w:after="0"/>
              <w:rPr>
                <w:sz w:val="5"/>
                <w:szCs w:val="5"/>
                <w:color w:val="auto"/>
              </w:rPr>
            </w:pPr>
          </w:p>
        </w:tc>
        <w:tc>
          <w:tcPr>
            <w:tcW w:w="47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1"/>
        </w:trPr>
        <w:tc>
          <w:tcPr>
            <w:tcW w:w="10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860" w:type="dxa"/>
            <w:vAlign w:val="bottom"/>
          </w:tcPr>
          <w:p>
            <w:pPr>
              <w:ind w:left="1720"/>
              <w:spacing w:after="0"/>
              <w:rPr>
                <w:sz w:val="20"/>
                <w:szCs w:val="20"/>
                <w:color w:val="auto"/>
              </w:rPr>
            </w:pPr>
            <w:r>
              <w:rPr>
                <w:rFonts w:ascii="Arial" w:cs="Arial" w:eastAsia="Arial" w:hAnsi="Arial"/>
                <w:sz w:val="18"/>
                <w:szCs w:val="18"/>
                <w:b w:val="1"/>
                <w:bCs w:val="1"/>
                <w:color w:val="auto"/>
              </w:rPr>
              <w:t>•</w:t>
            </w:r>
          </w:p>
        </w:tc>
        <w:tc>
          <w:tcPr>
            <w:tcW w:w="2840" w:type="dxa"/>
            <w:vAlign w:val="bottom"/>
          </w:tcPr>
          <w:p>
            <w:pPr>
              <w:ind w:left="100"/>
              <w:spacing w:after="0"/>
              <w:rPr>
                <w:sz w:val="20"/>
                <w:szCs w:val="20"/>
                <w:color w:val="auto"/>
              </w:rPr>
            </w:pPr>
            <w:r>
              <w:rPr>
                <w:rFonts w:ascii="Arial" w:cs="Arial" w:eastAsia="Arial" w:hAnsi="Arial"/>
                <w:sz w:val="18"/>
                <w:szCs w:val="18"/>
                <w:color w:val="auto"/>
              </w:rPr>
              <w:t>Establish/change your PIN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ind w:left="400" w:right="2540"/>
        <w:spacing w:after="0" w:line="257" w:lineRule="auto"/>
        <w:rPr>
          <w:sz w:val="20"/>
          <w:szCs w:val="20"/>
          <w:color w:val="auto"/>
        </w:rPr>
      </w:pPr>
      <w:r>
        <w:rPr>
          <w:rFonts w:ascii="Arial" w:cs="Arial" w:eastAsia="Arial" w:hAnsi="Arial"/>
          <w:sz w:val="19"/>
          <w:szCs w:val="19"/>
          <w:b w:val="1"/>
          <w:bCs w:val="1"/>
          <w:i w:val="1"/>
          <w:iCs w:val="1"/>
          <w:color w:val="auto"/>
        </w:rPr>
        <w:t>Visit us on the web at http://www.bnymellon.com/shareowner/isd For Technical Assistance Call 1-877-978-7778 between 9am-7pm Monday-Friday Eastern Time</w:t>
      </w:r>
    </w:p>
    <w:p>
      <w:pPr>
        <w:spacing w:after="0" w:line="284" w:lineRule="exact"/>
        <w:rPr>
          <w:sz w:val="20"/>
          <w:szCs w:val="20"/>
          <w:color w:val="auto"/>
        </w:rPr>
      </w:pPr>
    </w:p>
    <w:p>
      <w:pPr>
        <w:ind w:left="4140"/>
        <w:spacing w:after="0"/>
        <w:rPr>
          <w:sz w:val="20"/>
          <w:szCs w:val="20"/>
          <w:color w:val="auto"/>
        </w:rPr>
      </w:pPr>
      <w:r>
        <w:rPr>
          <w:rFonts w:ascii="Arial" w:cs="Arial" w:eastAsia="Arial" w:hAnsi="Arial"/>
          <w:sz w:val="20"/>
          <w:szCs w:val="20"/>
          <w:u w:val="single" w:color="auto"/>
          <w:color w:val="auto"/>
        </w:rPr>
        <w:t>www.bnymellon.com/shareowner/isd</w:t>
      </w:r>
    </w:p>
    <w:p>
      <w:pPr>
        <w:spacing w:after="0" w:line="53" w:lineRule="exact"/>
        <w:rPr>
          <w:sz w:val="20"/>
          <w:szCs w:val="20"/>
          <w:color w:val="auto"/>
        </w:rPr>
      </w:pPr>
    </w:p>
    <w:p>
      <w:pPr>
        <w:ind w:left="4620"/>
        <w:spacing w:after="0"/>
        <w:rPr>
          <w:sz w:val="20"/>
          <w:szCs w:val="20"/>
          <w:color w:val="auto"/>
        </w:rPr>
      </w:pPr>
      <w:r>
        <w:rPr>
          <w:rFonts w:ascii="Arial" w:cs="Arial" w:eastAsia="Arial" w:hAnsi="Arial"/>
          <w:sz w:val="20"/>
          <w:szCs w:val="20"/>
          <w:b w:val="1"/>
          <w:bCs w:val="1"/>
          <w:i w:val="1"/>
          <w:iCs w:val="1"/>
          <w:color w:val="auto"/>
        </w:rPr>
        <w:t>Investor ServiceDirect</w:t>
      </w:r>
      <w:r>
        <w:rPr>
          <w:rFonts w:ascii="Arial" w:cs="Arial" w:eastAsia="Arial" w:hAnsi="Arial"/>
          <w:sz w:val="14"/>
          <w:szCs w:val="14"/>
          <w:b w:val="1"/>
          <w:bCs w:val="1"/>
          <w:i w:val="1"/>
          <w:iCs w:val="1"/>
          <w:color w:val="auto"/>
        </w:rPr>
        <w:t>®</w:t>
      </w:r>
    </w:p>
    <w:p>
      <w:pPr>
        <w:spacing w:after="0" w:line="8"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color w:val="auto"/>
        </w:rPr>
        <w:t>Available 24 hours per day, 7 days per week</w:t>
      </w:r>
    </w:p>
    <w:p>
      <w:pPr>
        <w:spacing w:after="0" w:line="13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TOLL FREE NUMBER: 1-800-370-1163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525780</wp:posOffset>
            </wp:positionV>
            <wp:extent cx="4383405" cy="691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383405" cy="69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left="2340" w:right="2180"/>
        <w:spacing w:after="0" w:line="197" w:lineRule="auto"/>
        <w:rPr>
          <w:sz w:val="20"/>
          <w:szCs w:val="20"/>
          <w:color w:val="auto"/>
        </w:rPr>
      </w:pPr>
      <w:r>
        <w:rPr>
          <w:rFonts w:ascii="Arial" w:cs="Arial" w:eastAsia="Arial" w:hAnsi="Arial"/>
          <w:sz w:val="16"/>
          <w:szCs w:val="16"/>
          <w:color w:val="auto"/>
        </w:rPr>
        <w:t xml:space="preserve">Choose </w:t>
      </w:r>
      <w:r>
        <w:rPr>
          <w:rFonts w:ascii="Arial" w:cs="Arial" w:eastAsia="Arial" w:hAnsi="Arial"/>
          <w:sz w:val="16"/>
          <w:szCs w:val="16"/>
          <w:b w:val="1"/>
          <w:bCs w:val="1"/>
          <w:color w:val="auto"/>
        </w:rPr>
        <w:t>MLink</w:t>
      </w:r>
      <w:r>
        <w:rPr>
          <w:rFonts w:ascii="Arial" w:cs="Arial" w:eastAsia="Arial" w:hAnsi="Arial"/>
          <w:sz w:val="27"/>
          <w:szCs w:val="27"/>
          <w:b w:val="1"/>
          <w:bCs w:val="1"/>
          <w:color w:val="auto"/>
          <w:vertAlign w:val="superscript"/>
        </w:rPr>
        <w:t>SM</w:t>
      </w:r>
      <w:r>
        <w:rPr>
          <w:rFonts w:ascii="Arial" w:cs="Arial" w:eastAsia="Arial" w:hAnsi="Arial"/>
          <w:sz w:val="16"/>
          <w:szCs w:val="16"/>
          <w:color w:val="auto"/>
        </w:rPr>
        <w:t xml:space="preserve"> for fast, easy and secure 24/7 online access to your future proxy materials, investment plan statements, tax documents and more. Simply log on to </w:t>
      </w:r>
      <w:r>
        <w:rPr>
          <w:rFonts w:ascii="Arial" w:cs="Arial" w:eastAsia="Arial" w:hAnsi="Arial"/>
          <w:sz w:val="16"/>
          <w:szCs w:val="16"/>
          <w:b w:val="1"/>
          <w:bCs w:val="1"/>
          <w:color w:val="auto"/>
        </w:rPr>
        <w:t>Investor</w:t>
      </w:r>
      <w:r>
        <w:rPr>
          <w:rFonts w:ascii="Arial" w:cs="Arial" w:eastAsia="Arial" w:hAnsi="Arial"/>
          <w:sz w:val="16"/>
          <w:szCs w:val="16"/>
          <w:color w:val="auto"/>
        </w:rPr>
        <w:t xml:space="preserve"> </w:t>
      </w:r>
      <w:r>
        <w:rPr>
          <w:rFonts w:ascii="Arial" w:cs="Arial" w:eastAsia="Arial" w:hAnsi="Arial"/>
          <w:sz w:val="16"/>
          <w:szCs w:val="16"/>
          <w:b w:val="1"/>
          <w:bCs w:val="1"/>
          <w:color w:val="auto"/>
        </w:rPr>
        <w:t>ServiceDirect</w:t>
      </w:r>
      <w:r>
        <w:rPr>
          <w:rFonts w:ascii="Arial" w:cs="Arial" w:eastAsia="Arial" w:hAnsi="Arial"/>
          <w:sz w:val="23"/>
          <w:szCs w:val="23"/>
          <w:b w:val="1"/>
          <w:bCs w:val="1"/>
          <w:color w:val="auto"/>
          <w:vertAlign w:val="superscript"/>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www.bnymellon.com/shareowner/isd</w:t>
      </w:r>
      <w:r>
        <w:rPr>
          <w:rFonts w:ascii="Arial" w:cs="Arial" w:eastAsia="Arial" w:hAnsi="Arial"/>
          <w:sz w:val="16"/>
          <w:szCs w:val="16"/>
          <w:b w:val="1"/>
          <w:bCs w:val="1"/>
          <w:color w:val="auto"/>
        </w:rPr>
        <w:t xml:space="preserve"> </w:t>
      </w:r>
      <w:r>
        <w:rPr>
          <w:rFonts w:ascii="Arial" w:cs="Arial" w:eastAsia="Arial" w:hAnsi="Arial"/>
          <w:sz w:val="16"/>
          <w:szCs w:val="16"/>
          <w:color w:val="auto"/>
        </w:rPr>
        <w:t>where step-by-step instructions will</w:t>
      </w:r>
      <w:r>
        <w:rPr>
          <w:rFonts w:ascii="Arial" w:cs="Arial" w:eastAsia="Arial" w:hAnsi="Arial"/>
          <w:sz w:val="16"/>
          <w:szCs w:val="16"/>
          <w:b w:val="1"/>
          <w:bCs w:val="1"/>
          <w:color w:val="auto"/>
        </w:rPr>
        <w:t xml:space="preserve"> </w:t>
      </w:r>
      <w:r>
        <w:rPr>
          <w:rFonts w:ascii="Arial" w:cs="Arial" w:eastAsia="Arial" w:hAnsi="Arial"/>
          <w:sz w:val="16"/>
          <w:szCs w:val="16"/>
          <w:color w:val="auto"/>
        </w:rPr>
        <w:t>prompt you through enrollment.</w:t>
      </w:r>
    </w:p>
    <w:p>
      <w:pPr>
        <w:sectPr>
          <w:pgSz w:w="11900" w:h="16838" w:orient="portrait"/>
          <w:cols w:equalWidth="0" w:num="1">
            <w:col w:w="11260"/>
          </w:cols>
          <w:pgMar w:left="240" w:top="416"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TBD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282575</wp:posOffset>
            </wp:positionV>
            <wp:extent cx="725233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1260"/>
          </w:cols>
          <w:pgMar w:left="240" w:top="416" w:right="39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82" w:lineRule="exact"/>
        <w:rPr>
          <w:sz w:val="20"/>
          <w:szCs w:val="20"/>
          <w:color w:val="auto"/>
        </w:rPr>
      </w:pPr>
    </w:p>
    <w:p>
      <w:pPr>
        <w:jc w:val="center"/>
        <w:ind w:right="-1200"/>
        <w:spacing w:after="0"/>
        <w:rPr>
          <w:sz w:val="20"/>
          <w:szCs w:val="20"/>
          <w:color w:val="auto"/>
        </w:rPr>
      </w:pPr>
      <w:r>
        <w:rPr>
          <w:rFonts w:ascii="Arial" w:cs="Arial" w:eastAsia="Arial" w:hAnsi="Arial"/>
          <w:sz w:val="30"/>
          <w:szCs w:val="30"/>
          <w:b w:val="1"/>
          <w:bCs w:val="1"/>
          <w:color w:val="auto"/>
        </w:rPr>
        <w:t xml:space="preserve">*** Exercise Your </w:t>
      </w:r>
      <w:r>
        <w:rPr>
          <w:rFonts w:ascii="Arial" w:cs="Arial" w:eastAsia="Arial" w:hAnsi="Arial"/>
          <w:sz w:val="30"/>
          <w:szCs w:val="30"/>
          <w:b w:val="1"/>
          <w:bCs w:val="1"/>
          <w:i w:val="1"/>
          <w:iCs w:val="1"/>
          <w:color w:val="auto"/>
        </w:rPr>
        <w:t>Right</w:t>
      </w:r>
      <w:r>
        <w:rPr>
          <w:rFonts w:ascii="Arial" w:cs="Arial" w:eastAsia="Arial" w:hAnsi="Arial"/>
          <w:sz w:val="30"/>
          <w:szCs w:val="30"/>
          <w:b w:val="1"/>
          <w:bCs w:val="1"/>
          <w:color w:val="auto"/>
        </w:rPr>
        <w:t xml:space="preserve"> to Vote ***</w:t>
      </w:r>
    </w:p>
    <w:p>
      <w:pPr>
        <w:spacing w:after="0" w:line="33" w:lineRule="exact"/>
        <w:rPr>
          <w:sz w:val="20"/>
          <w:szCs w:val="20"/>
          <w:color w:val="auto"/>
        </w:rPr>
      </w:pPr>
    </w:p>
    <w:p>
      <w:pPr>
        <w:ind w:left="2540"/>
        <w:spacing w:after="0"/>
        <w:rPr>
          <w:sz w:val="20"/>
          <w:szCs w:val="20"/>
          <w:color w:val="auto"/>
        </w:rPr>
      </w:pPr>
      <w:r>
        <w:rPr>
          <w:rFonts w:ascii="Arial" w:cs="Arial" w:eastAsia="Arial" w:hAnsi="Arial"/>
          <w:sz w:val="21"/>
          <w:szCs w:val="21"/>
          <w:b w:val="1"/>
          <w:bCs w:val="1"/>
          <w:color w:val="auto"/>
        </w:rPr>
        <w:t xml:space="preserve">IMPORTANT NOTICE </w:t>
      </w:r>
      <w:r>
        <w:rPr>
          <w:rFonts w:ascii="Arial" w:cs="Arial" w:eastAsia="Arial" w:hAnsi="Arial"/>
          <w:sz w:val="21"/>
          <w:szCs w:val="21"/>
          <w:color w:val="auto"/>
        </w:rPr>
        <w:t>Regarding the Availability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6709410</wp:posOffset>
            </wp:positionH>
            <wp:positionV relativeFrom="paragraph">
              <wp:posOffset>-80645</wp:posOffset>
            </wp:positionV>
            <wp:extent cx="542925" cy="23761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42925" cy="2376170"/>
                    </a:xfrm>
                    <a:prstGeom prst="rect">
                      <a:avLst/>
                    </a:prstGeom>
                    <a:noFill/>
                  </pic:spPr>
                </pic:pic>
              </a:graphicData>
            </a:graphic>
          </wp:anchor>
        </w:drawing>
      </w:r>
    </w:p>
    <w:p>
      <w:pPr>
        <w:spacing w:after="0" w:line="149" w:lineRule="exact"/>
        <w:rPr>
          <w:sz w:val="20"/>
          <w:szCs w:val="20"/>
          <w:color w:val="auto"/>
        </w:rPr>
      </w:pPr>
    </w:p>
    <w:tbl>
      <w:tblPr>
        <w:tblLayout w:type="fixed"/>
        <w:tblInd w:w="1520" w:type="dxa"/>
        <w:tblCellMar>
          <w:top w:w="0" w:type="dxa"/>
          <w:left w:w="0" w:type="dxa"/>
          <w:bottom w:w="0" w:type="dxa"/>
          <w:right w:w="0" w:type="dxa"/>
        </w:tblCellMar>
      </w:tblPr>
      <w:tr>
        <w:trPr>
          <w:trHeight w:val="538"/>
        </w:trPr>
        <w:tc>
          <w:tcPr>
            <w:tcW w:w="3520" w:type="dxa"/>
            <w:vAlign w:val="bottom"/>
            <w:tcBorders>
              <w:right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3580" w:type="dxa"/>
            <w:vAlign w:val="bottom"/>
            <w:tcBorders>
              <w:top w:val="single" w:sz="8" w:color="auto"/>
              <w:right w:val="single" w:sz="8" w:color="auto"/>
            </w:tcBorders>
            <w:gridSpan w:val="3"/>
          </w:tcPr>
          <w:p>
            <w:pPr>
              <w:spacing w:after="0"/>
              <w:rPr>
                <w:sz w:val="20"/>
                <w:szCs w:val="20"/>
                <w:color w:val="auto"/>
              </w:rPr>
            </w:pPr>
            <w:r>
              <w:rPr>
                <w:rFonts w:ascii="Arial" w:cs="Arial" w:eastAsia="Arial" w:hAnsi="Arial"/>
                <w:sz w:val="21"/>
                <w:szCs w:val="21"/>
                <w:b w:val="1"/>
                <w:bCs w:val="1"/>
                <w:color w:val="auto"/>
              </w:rPr>
              <w:t>Meeting Information</w:t>
            </w:r>
          </w:p>
        </w:tc>
        <w:tc>
          <w:tcPr>
            <w:tcW w:w="0" w:type="dxa"/>
            <w:vAlign w:val="bottom"/>
          </w:tcPr>
          <w:p>
            <w:pPr>
              <w:spacing w:after="0"/>
              <w:rPr>
                <w:sz w:val="1"/>
                <w:szCs w:val="1"/>
                <w:color w:val="auto"/>
              </w:rPr>
            </w:pPr>
          </w:p>
        </w:tc>
      </w:tr>
      <w:tr>
        <w:trPr>
          <w:trHeight w:val="20"/>
        </w:trPr>
        <w:tc>
          <w:tcPr>
            <w:tcW w:w="3520" w:type="dxa"/>
            <w:vAlign w:val="bottom"/>
            <w:tcBorders>
              <w:right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5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3520" w:type="dxa"/>
            <w:vAlign w:val="bottom"/>
            <w:tcBorders>
              <w:right w:val="single" w:sz="8" w:color="auto"/>
            </w:tcBorders>
          </w:tcPr>
          <w:p>
            <w:pPr>
              <w:spacing w:after="0"/>
              <w:rPr>
                <w:sz w:val="24"/>
                <w:szCs w:val="24"/>
                <w:color w:val="auto"/>
              </w:rPr>
            </w:pPr>
          </w:p>
        </w:tc>
        <w:tc>
          <w:tcPr>
            <w:tcW w:w="2820" w:type="dxa"/>
            <w:vAlign w:val="bottom"/>
            <w:gridSpan w:val="2"/>
          </w:tcPr>
          <w:p>
            <w:pPr>
              <w:ind w:left="140"/>
              <w:spacing w:after="0"/>
              <w:rPr>
                <w:sz w:val="20"/>
                <w:szCs w:val="20"/>
                <w:color w:val="auto"/>
              </w:rPr>
            </w:pPr>
            <w:r>
              <w:rPr>
                <w:rFonts w:ascii="Arial" w:cs="Arial" w:eastAsia="Arial" w:hAnsi="Arial"/>
                <w:sz w:val="16"/>
                <w:szCs w:val="16"/>
                <w:b w:val="1"/>
                <w:bCs w:val="1"/>
                <w:color w:val="auto"/>
              </w:rPr>
              <w:t xml:space="preserve">Meeting Type: </w:t>
            </w:r>
            <w:r>
              <w:rPr>
                <w:rFonts w:ascii="Arial" w:cs="Arial" w:eastAsia="Arial" w:hAnsi="Arial"/>
                <w:sz w:val="16"/>
                <w:szCs w:val="16"/>
                <w:color w:val="auto"/>
              </w:rPr>
              <w:t>Annual Meeting</w:t>
            </w:r>
          </w:p>
        </w:tc>
        <w:tc>
          <w:tcPr>
            <w:tcW w:w="740" w:type="dxa"/>
            <w:vAlign w:val="bottom"/>
          </w:tcPr>
          <w:p>
            <w:pPr>
              <w:spacing w:after="0"/>
              <w:rPr>
                <w:sz w:val="24"/>
                <w:szCs w:val="24"/>
                <w:color w:val="auto"/>
              </w:rPr>
            </w:pPr>
          </w:p>
        </w:tc>
        <w:tc>
          <w:tcPr>
            <w:tcW w:w="1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5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i w:val="1"/>
                <w:iCs w:val="1"/>
                <w:color w:val="auto"/>
              </w:rPr>
              <w:t>HALLIBURTON COMPANY</w:t>
            </w:r>
          </w:p>
        </w:tc>
        <w:tc>
          <w:tcPr>
            <w:tcW w:w="2820" w:type="dxa"/>
            <w:vAlign w:val="bottom"/>
            <w:gridSpan w:val="2"/>
          </w:tcPr>
          <w:p>
            <w:pPr>
              <w:ind w:left="140"/>
              <w:spacing w:after="0"/>
              <w:rPr>
                <w:sz w:val="20"/>
                <w:szCs w:val="20"/>
                <w:color w:val="auto"/>
              </w:rPr>
            </w:pPr>
            <w:r>
              <w:rPr>
                <w:rFonts w:ascii="Arial" w:cs="Arial" w:eastAsia="Arial" w:hAnsi="Arial"/>
                <w:sz w:val="16"/>
                <w:szCs w:val="16"/>
                <w:b w:val="1"/>
                <w:bCs w:val="1"/>
                <w:color w:val="auto"/>
              </w:rPr>
              <w:t xml:space="preserve">For holders as of: </w:t>
            </w:r>
            <w:r>
              <w:rPr>
                <w:rFonts w:ascii="Arial" w:cs="Arial" w:eastAsia="Arial" w:hAnsi="Arial"/>
                <w:sz w:val="16"/>
                <w:szCs w:val="16"/>
                <w:color w:val="auto"/>
              </w:rPr>
              <w:t>March 23, 2009</w:t>
            </w:r>
          </w:p>
        </w:tc>
        <w:tc>
          <w:tcPr>
            <w:tcW w:w="740" w:type="dxa"/>
            <w:vAlign w:val="bottom"/>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3520" w:type="dxa"/>
            <w:vAlign w:val="bottom"/>
            <w:tcBorders>
              <w:right w:val="single" w:sz="8" w:color="auto"/>
            </w:tcBorders>
            <w:vMerge w:val="continue"/>
          </w:tcPr>
          <w:p>
            <w:pPr>
              <w:spacing w:after="0"/>
              <w:rPr>
                <w:sz w:val="7"/>
                <w:szCs w:val="7"/>
                <w:color w:val="auto"/>
              </w:rPr>
            </w:pPr>
          </w:p>
        </w:tc>
        <w:tc>
          <w:tcPr>
            <w:tcW w:w="2820" w:type="dxa"/>
            <w:vAlign w:val="bottom"/>
            <w:gridSpan w:val="2"/>
            <w:vMerge w:val="restart"/>
          </w:tcPr>
          <w:p>
            <w:pPr>
              <w:ind w:left="160"/>
              <w:spacing w:after="0" w:line="182" w:lineRule="exact"/>
              <w:rPr>
                <w:sz w:val="20"/>
                <w:szCs w:val="20"/>
                <w:color w:val="auto"/>
              </w:rPr>
            </w:pPr>
            <w:r>
              <w:rPr>
                <w:rFonts w:ascii="Arial" w:cs="Arial" w:eastAsia="Arial" w:hAnsi="Arial"/>
                <w:sz w:val="16"/>
                <w:szCs w:val="16"/>
                <w:b w:val="1"/>
                <w:bCs w:val="1"/>
                <w:color w:val="auto"/>
              </w:rPr>
              <w:t xml:space="preserve">Date: </w:t>
            </w:r>
            <w:r>
              <w:rPr>
                <w:rFonts w:ascii="Arial" w:cs="Arial" w:eastAsia="Arial" w:hAnsi="Arial"/>
                <w:sz w:val="16"/>
                <w:szCs w:val="16"/>
                <w:color w:val="auto"/>
              </w:rPr>
              <w:t>May 20, 2009</w:t>
            </w:r>
          </w:p>
        </w:tc>
        <w:tc>
          <w:tcPr>
            <w:tcW w:w="2280" w:type="dxa"/>
            <w:vAlign w:val="bottom"/>
            <w:tcBorders>
              <w:right w:val="single" w:sz="8" w:color="auto"/>
            </w:tcBorders>
            <w:gridSpan w:val="2"/>
            <w:vMerge w:val="restart"/>
          </w:tcPr>
          <w:p>
            <w:pPr>
              <w:ind w:left="80"/>
              <w:spacing w:after="0" w:line="182" w:lineRule="exact"/>
              <w:rPr>
                <w:sz w:val="20"/>
                <w:szCs w:val="20"/>
                <w:color w:val="auto"/>
              </w:rPr>
            </w:pPr>
            <w:r>
              <w:rPr>
                <w:rFonts w:ascii="Arial" w:cs="Arial" w:eastAsia="Arial" w:hAnsi="Arial"/>
                <w:sz w:val="16"/>
                <w:szCs w:val="16"/>
                <w:b w:val="1"/>
                <w:bCs w:val="1"/>
                <w:color w:val="auto"/>
              </w:rPr>
              <w:t xml:space="preserve">Time: </w:t>
            </w:r>
            <w:r>
              <w:rPr>
                <w:rFonts w:ascii="Arial" w:cs="Arial" w:eastAsia="Arial" w:hAnsi="Arial"/>
                <w:sz w:val="16"/>
                <w:szCs w:val="16"/>
                <w:color w:val="auto"/>
              </w:rPr>
              <w:t>9:00 AM CDT</w:t>
            </w:r>
          </w:p>
        </w:tc>
        <w:tc>
          <w:tcPr>
            <w:tcW w:w="0" w:type="dxa"/>
            <w:vAlign w:val="bottom"/>
          </w:tcPr>
          <w:p>
            <w:pPr>
              <w:spacing w:after="0"/>
              <w:rPr>
                <w:sz w:val="1"/>
                <w:szCs w:val="1"/>
                <w:color w:val="auto"/>
              </w:rPr>
            </w:pPr>
          </w:p>
        </w:tc>
      </w:tr>
      <w:tr>
        <w:trPr>
          <w:trHeight w:val="99"/>
        </w:trPr>
        <w:tc>
          <w:tcPr>
            <w:tcW w:w="3520" w:type="dxa"/>
            <w:vAlign w:val="bottom"/>
            <w:tcBorders>
              <w:right w:val="single" w:sz="8" w:color="auto"/>
            </w:tcBorders>
          </w:tcPr>
          <w:p>
            <w:pPr>
              <w:spacing w:after="0"/>
              <w:rPr>
                <w:sz w:val="8"/>
                <w:szCs w:val="8"/>
                <w:color w:val="auto"/>
              </w:rPr>
            </w:pPr>
          </w:p>
        </w:tc>
        <w:tc>
          <w:tcPr>
            <w:tcW w:w="2820" w:type="dxa"/>
            <w:vAlign w:val="bottom"/>
            <w:gridSpan w:val="2"/>
            <w:vMerge w:val="continue"/>
          </w:tcPr>
          <w:p>
            <w:pPr>
              <w:spacing w:after="0"/>
              <w:rPr>
                <w:sz w:val="8"/>
                <w:szCs w:val="8"/>
                <w:color w:val="auto"/>
              </w:rPr>
            </w:pPr>
          </w:p>
        </w:tc>
        <w:tc>
          <w:tcPr>
            <w:tcW w:w="228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3520" w:type="dxa"/>
            <w:vAlign w:val="bottom"/>
            <w:tcBorders>
              <w:right w:val="single" w:sz="8" w:color="auto"/>
            </w:tcBorders>
          </w:tcPr>
          <w:p>
            <w:pPr>
              <w:spacing w:after="0"/>
              <w:rPr>
                <w:sz w:val="19"/>
                <w:szCs w:val="19"/>
                <w:color w:val="auto"/>
              </w:rPr>
            </w:pPr>
          </w:p>
        </w:tc>
        <w:tc>
          <w:tcPr>
            <w:tcW w:w="2820" w:type="dxa"/>
            <w:vAlign w:val="bottom"/>
            <w:gridSpan w:val="2"/>
          </w:tcPr>
          <w:p>
            <w:pPr>
              <w:ind w:left="140"/>
              <w:spacing w:after="0"/>
              <w:rPr>
                <w:sz w:val="20"/>
                <w:szCs w:val="20"/>
                <w:color w:val="auto"/>
              </w:rPr>
            </w:pPr>
            <w:r>
              <w:rPr>
                <w:rFonts w:ascii="Arial" w:cs="Arial" w:eastAsia="Arial" w:hAnsi="Arial"/>
                <w:sz w:val="18"/>
                <w:szCs w:val="18"/>
                <w:b w:val="1"/>
                <w:bCs w:val="1"/>
                <w:color w:val="auto"/>
              </w:rPr>
              <w:t xml:space="preserve">Location: </w:t>
            </w:r>
            <w:r>
              <w:rPr>
                <w:rFonts w:ascii="Arial" w:cs="Arial" w:eastAsia="Arial" w:hAnsi="Arial"/>
                <w:sz w:val="18"/>
                <w:szCs w:val="18"/>
                <w:color w:val="auto"/>
              </w:rPr>
              <w:t>The Houstonian Hotel</w:t>
            </w:r>
          </w:p>
        </w:tc>
        <w:tc>
          <w:tcPr>
            <w:tcW w:w="740" w:type="dxa"/>
            <w:vAlign w:val="bottom"/>
          </w:tcPr>
          <w:p>
            <w:pPr>
              <w:spacing w:after="0"/>
              <w:rPr>
                <w:sz w:val="19"/>
                <w:szCs w:val="19"/>
                <w:color w:val="auto"/>
              </w:rPr>
            </w:pPr>
          </w:p>
        </w:tc>
        <w:tc>
          <w:tcPr>
            <w:tcW w:w="15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520" w:type="dxa"/>
            <w:vAlign w:val="bottom"/>
            <w:tcBorders>
              <w:right w:val="single" w:sz="8" w:color="auto"/>
            </w:tcBorders>
          </w:tcPr>
          <w:p>
            <w:pPr>
              <w:spacing w:after="0"/>
              <w:rPr>
                <w:sz w:val="17"/>
                <w:szCs w:val="17"/>
                <w:color w:val="auto"/>
              </w:rPr>
            </w:pPr>
          </w:p>
        </w:tc>
        <w:tc>
          <w:tcPr>
            <w:tcW w:w="2820" w:type="dxa"/>
            <w:vAlign w:val="bottom"/>
            <w:gridSpan w:val="2"/>
          </w:tcPr>
          <w:p>
            <w:pPr>
              <w:ind w:left="1000"/>
              <w:spacing w:after="0" w:line="201" w:lineRule="exact"/>
              <w:rPr>
                <w:sz w:val="20"/>
                <w:szCs w:val="20"/>
                <w:color w:val="auto"/>
              </w:rPr>
            </w:pPr>
            <w:r>
              <w:rPr>
                <w:rFonts w:ascii="Arial" w:cs="Arial" w:eastAsia="Arial" w:hAnsi="Arial"/>
                <w:sz w:val="18"/>
                <w:szCs w:val="18"/>
                <w:color w:val="auto"/>
              </w:rPr>
              <w:t>111 N. Post Oak Lane</w:t>
            </w:r>
          </w:p>
        </w:tc>
        <w:tc>
          <w:tcPr>
            <w:tcW w:w="740" w:type="dxa"/>
            <w:vAlign w:val="bottom"/>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520" w:type="dxa"/>
            <w:vAlign w:val="bottom"/>
            <w:tcBorders>
              <w:right w:val="single" w:sz="8" w:color="auto"/>
            </w:tcBorders>
          </w:tcPr>
          <w:p>
            <w:pPr>
              <w:spacing w:after="0"/>
              <w:rPr>
                <w:sz w:val="18"/>
                <w:szCs w:val="18"/>
                <w:color w:val="auto"/>
              </w:rPr>
            </w:pPr>
          </w:p>
        </w:tc>
        <w:tc>
          <w:tcPr>
            <w:tcW w:w="2820" w:type="dxa"/>
            <w:vAlign w:val="bottom"/>
            <w:gridSpan w:val="2"/>
          </w:tcPr>
          <w:p>
            <w:pPr>
              <w:ind w:left="1000"/>
              <w:spacing w:after="0"/>
              <w:rPr>
                <w:sz w:val="20"/>
                <w:szCs w:val="20"/>
                <w:color w:val="auto"/>
              </w:rPr>
            </w:pPr>
            <w:r>
              <w:rPr>
                <w:rFonts w:ascii="Arial" w:cs="Arial" w:eastAsia="Arial" w:hAnsi="Arial"/>
                <w:sz w:val="18"/>
                <w:szCs w:val="18"/>
                <w:color w:val="auto"/>
              </w:rPr>
              <w:t>Houston, TX 77024</w:t>
            </w:r>
          </w:p>
        </w:tc>
        <w:tc>
          <w:tcPr>
            <w:tcW w:w="740" w:type="dxa"/>
            <w:vAlign w:val="bottom"/>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520" w:type="dxa"/>
            <w:vAlign w:val="bottom"/>
            <w:tcBorders>
              <w:right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5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-340995</wp:posOffset>
            </wp:positionV>
            <wp:extent cx="2783840" cy="23933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83840" cy="2393315"/>
                    </a:xfrm>
                    <a:prstGeom prst="rect">
                      <a:avLst/>
                    </a:prstGeom>
                    <a:noFill/>
                  </pic:spPr>
                </pic:pic>
              </a:graphicData>
            </a:graphic>
          </wp:anchor>
        </w:drawing>
      </w:r>
    </w:p>
    <w:p>
      <w:pPr>
        <w:spacing w:after="0" w:line="85" w:lineRule="exact"/>
        <w:rPr>
          <w:sz w:val="20"/>
          <w:szCs w:val="20"/>
          <w:color w:val="auto"/>
        </w:rPr>
      </w:pPr>
    </w:p>
    <w:p>
      <w:pPr>
        <w:jc w:val="both"/>
        <w:ind w:left="5020" w:right="399"/>
        <w:spacing w:after="0" w:line="256" w:lineRule="auto"/>
        <w:rPr>
          <w:sz w:val="20"/>
          <w:szCs w:val="20"/>
          <w:color w:val="auto"/>
        </w:rPr>
      </w:pPr>
      <w:r>
        <w:rPr>
          <w:rFonts w:ascii="Arial" w:cs="Arial" w:eastAsia="Arial" w:hAnsi="Arial"/>
          <w:sz w:val="16"/>
          <w:szCs w:val="16"/>
          <w:color w:val="auto"/>
        </w:rPr>
        <w:t>You are receiving this communication because you hold shares in the above named company.</w:t>
      </w:r>
    </w:p>
    <w:p>
      <w:pPr>
        <w:spacing w:after="0" w:line="155" w:lineRule="exact"/>
        <w:rPr>
          <w:sz w:val="20"/>
          <w:szCs w:val="20"/>
          <w:color w:val="auto"/>
        </w:rPr>
      </w:pPr>
    </w:p>
    <w:p>
      <w:pPr>
        <w:jc w:val="both"/>
        <w:ind w:left="5020" w:right="399"/>
        <w:spacing w:after="0" w:line="248" w:lineRule="auto"/>
        <w:rPr>
          <w:sz w:val="20"/>
          <w:szCs w:val="20"/>
          <w:color w:val="auto"/>
        </w:rPr>
      </w:pPr>
      <w:r>
        <w:rPr>
          <w:rFonts w:ascii="Arial" w:cs="Arial" w:eastAsia="Arial" w:hAnsi="Arial"/>
          <w:sz w:val="16"/>
          <w:szCs w:val="16"/>
          <w:color w:val="auto"/>
        </w:rPr>
        <w:t xml:space="preserve">This communication presents only an overview of the more complete proxy materials that are available to you on the Internet. You may view the proxy materials online at </w:t>
      </w:r>
      <w:r>
        <w:rPr>
          <w:rFonts w:ascii="Arial" w:cs="Arial" w:eastAsia="Arial" w:hAnsi="Arial"/>
          <w:sz w:val="16"/>
          <w:szCs w:val="16"/>
          <w:i w:val="1"/>
          <w:iCs w:val="1"/>
          <w:color w:val="auto"/>
        </w:rPr>
        <w:t>www.proxyvote.com</w:t>
      </w:r>
      <w:r>
        <w:rPr>
          <w:rFonts w:ascii="Arial" w:cs="Arial" w:eastAsia="Arial" w:hAnsi="Arial"/>
          <w:sz w:val="16"/>
          <w:szCs w:val="16"/>
          <w:color w:val="auto"/>
        </w:rPr>
        <w:t xml:space="preserve"> or easily request a paper copy (see reverse side).</w:t>
      </w:r>
    </w:p>
    <w:p>
      <w:pPr>
        <w:spacing w:after="0" w:line="175" w:lineRule="exact"/>
        <w:rPr>
          <w:sz w:val="20"/>
          <w:szCs w:val="20"/>
          <w:color w:val="auto"/>
        </w:rPr>
      </w:pPr>
    </w:p>
    <w:p>
      <w:pPr>
        <w:jc w:val="both"/>
        <w:ind w:left="5020" w:right="399"/>
        <w:spacing w:after="0" w:line="256" w:lineRule="auto"/>
        <w:rPr>
          <w:sz w:val="20"/>
          <w:szCs w:val="20"/>
          <w:color w:val="auto"/>
        </w:rPr>
      </w:pPr>
      <w:r>
        <w:rPr>
          <w:rFonts w:ascii="Arial" w:cs="Arial" w:eastAsia="Arial" w:hAnsi="Arial"/>
          <w:sz w:val="16"/>
          <w:szCs w:val="16"/>
          <w:color w:val="auto"/>
        </w:rPr>
        <w:t>We encourage you to access and review all of the important information contained in the proxy materials before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-233045</wp:posOffset>
            </wp:positionV>
            <wp:extent cx="144145" cy="10267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4145" cy="1026795"/>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120650</wp:posOffset>
            </wp:positionV>
            <wp:extent cx="3246120" cy="5899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46120" cy="58991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5180" w:right="239"/>
        <w:spacing w:after="0" w:line="253" w:lineRule="auto"/>
        <w:rPr>
          <w:sz w:val="20"/>
          <w:szCs w:val="20"/>
          <w:color w:val="auto"/>
        </w:rPr>
      </w:pPr>
      <w:r>
        <w:rPr>
          <w:rFonts w:ascii="Arial" w:cs="Arial" w:eastAsia="Arial" w:hAnsi="Arial"/>
          <w:sz w:val="20"/>
          <w:szCs w:val="20"/>
          <w:b w:val="1"/>
          <w:bCs w:val="1"/>
          <w:color w:val="FFFFFF"/>
        </w:rPr>
        <w:t>See the reverse side of this notice to obtain proxy materials and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878840</wp:posOffset>
            </wp:positionV>
            <wp:extent cx="725233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2335" cy="20955"/>
                    </a:xfrm>
                    <a:prstGeom prst="rect">
                      <a:avLst/>
                    </a:prstGeom>
                    <a:noFill/>
                  </pic:spPr>
                </pic:pic>
              </a:graphicData>
            </a:graphic>
          </wp:anchor>
        </w:drawing>
        <w:drawing>
          <wp:anchor simplePos="0" relativeHeight="251657728" behindDoc="1" locked="0" layoutInCell="0" allowOverlap="1">
            <wp:simplePos x="0" y="0"/>
            <wp:positionH relativeFrom="column">
              <wp:posOffset>6021705</wp:posOffset>
            </wp:positionH>
            <wp:positionV relativeFrom="paragraph">
              <wp:posOffset>167640</wp:posOffset>
            </wp:positionV>
            <wp:extent cx="1230630" cy="5772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30630" cy="577215"/>
                    </a:xfrm>
                    <a:prstGeom prst="rect">
                      <a:avLst/>
                    </a:prstGeom>
                    <a:noFill/>
                  </pic:spPr>
                </pic:pic>
              </a:graphicData>
            </a:graphic>
          </wp:anchor>
        </w:drawing>
      </w:r>
    </w:p>
    <w:p>
      <w:pPr>
        <w:sectPr>
          <w:pgSz w:w="11900" w:h="16838" w:orient="portrait"/>
          <w:cols w:equalWidth="0" w:num="1">
            <w:col w:w="10219"/>
          </w:cols>
          <w:pgMar w:left="240" w:top="416" w:right="1440"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78" w:lineRule="exact"/>
        <w:rPr>
          <w:sz w:val="20"/>
          <w:szCs w:val="20"/>
          <w:color w:val="auto"/>
        </w:rPr>
      </w:pPr>
    </w:p>
    <w:p>
      <w:pPr>
        <w:ind w:left="4120"/>
        <w:spacing w:after="0"/>
        <w:rPr>
          <w:sz w:val="20"/>
          <w:szCs w:val="20"/>
          <w:color w:val="auto"/>
        </w:rPr>
      </w:pPr>
      <w:r>
        <w:rPr>
          <w:rFonts w:ascii="Arial" w:cs="Arial" w:eastAsia="Arial" w:hAnsi="Arial"/>
          <w:sz w:val="32"/>
          <w:szCs w:val="32"/>
          <w:color w:val="auto"/>
        </w:rPr>
        <w:t xml:space="preserve">— </w:t>
      </w:r>
      <w:r>
        <w:rPr>
          <w:rFonts w:ascii="Arial" w:cs="Arial" w:eastAsia="Arial" w:hAnsi="Arial"/>
          <w:sz w:val="32"/>
          <w:szCs w:val="32"/>
          <w:b w:val="1"/>
          <w:bCs w:val="1"/>
          <w:color w:val="auto"/>
        </w:rPr>
        <w:t>Before You Vote</w:t>
      </w:r>
      <w:r>
        <w:rPr>
          <w:rFonts w:ascii="Arial" w:cs="Arial" w:eastAsia="Arial" w:hAnsi="Arial"/>
          <w:sz w:val="32"/>
          <w:szCs w:val="32"/>
          <w:color w:val="auto"/>
        </w:rPr>
        <w:t xml:space="preserve"> —</w:t>
      </w:r>
    </w:p>
    <w:p>
      <w:pPr>
        <w:spacing w:after="0" w:line="28" w:lineRule="exact"/>
        <w:rPr>
          <w:sz w:val="20"/>
          <w:szCs w:val="20"/>
          <w:color w:val="auto"/>
        </w:rPr>
      </w:pPr>
    </w:p>
    <w:p>
      <w:pPr>
        <w:ind w:left="4060"/>
        <w:spacing w:after="0"/>
        <w:rPr>
          <w:sz w:val="20"/>
          <w:szCs w:val="20"/>
          <w:color w:val="auto"/>
        </w:rPr>
      </w:pPr>
      <w:r>
        <w:rPr>
          <w:rFonts w:ascii="Arial" w:cs="Arial" w:eastAsia="Arial" w:hAnsi="Arial"/>
          <w:sz w:val="21"/>
          <w:szCs w:val="21"/>
          <w:color w:val="auto"/>
        </w:rPr>
        <w:t>How to Access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26670</wp:posOffset>
            </wp:positionV>
            <wp:extent cx="6292850" cy="23209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850" cy="2320925"/>
                    </a:xfrm>
                    <a:prstGeom prst="rect">
                      <a:avLst/>
                    </a:prstGeom>
                    <a:noFill/>
                  </pic:spPr>
                </pic:pic>
              </a:graphicData>
            </a:graphic>
          </wp:anchor>
        </w:drawing>
      </w:r>
    </w:p>
    <w:p>
      <w:pPr>
        <w:spacing w:after="0" w:line="163"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15" w:lineRule="exact"/>
        <w:rPr>
          <w:sz w:val="20"/>
          <w:szCs w:val="20"/>
          <w:color w:val="auto"/>
        </w:rPr>
      </w:pPr>
    </w:p>
    <w:p>
      <w:pPr>
        <w:ind w:left="740" w:right="1380"/>
        <w:spacing w:after="0" w:line="255" w:lineRule="auto"/>
        <w:rPr>
          <w:sz w:val="20"/>
          <w:szCs w:val="20"/>
          <w:color w:val="auto"/>
        </w:rPr>
      </w:pPr>
      <w:r>
        <w:rPr>
          <w:rFonts w:ascii="Arial" w:cs="Arial" w:eastAsia="Arial" w:hAnsi="Arial"/>
          <w:sz w:val="18"/>
          <w:szCs w:val="18"/>
          <w:color w:val="auto"/>
        </w:rPr>
        <w:t xml:space="preserve">1. Notice and Proxy Statement 2. Annual Report on Form 10-K 3. Supplement to Proxy Statement </w:t>
      </w:r>
      <w:r>
        <w:rPr>
          <w:rFonts w:ascii="Arial" w:cs="Arial" w:eastAsia="Arial" w:hAnsi="Arial"/>
          <w:sz w:val="18"/>
          <w:szCs w:val="18"/>
          <w:b w:val="1"/>
          <w:bCs w:val="1"/>
          <w:color w:val="auto"/>
        </w:rPr>
        <w:t>How to View Online:</w:t>
      </w:r>
    </w:p>
    <w:p>
      <w:pPr>
        <w:spacing w:after="0" w:line="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 xml:space="preserve">Have the 12-Digit Control Number available (located on the following page) and visit: </w:t>
      </w:r>
      <w:r>
        <w:rPr>
          <w:rFonts w:ascii="Arial" w:cs="Arial" w:eastAsia="Arial" w:hAnsi="Arial"/>
          <w:sz w:val="18"/>
          <w:szCs w:val="18"/>
          <w:i w:val="1"/>
          <w:iCs w:val="1"/>
          <w:color w:val="auto"/>
        </w:rPr>
        <w:t>www.proxyvote.com.</w:t>
      </w:r>
    </w:p>
    <w:p>
      <w:pPr>
        <w:spacing w:after="0" w:line="172"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15" w:lineRule="exact"/>
        <w:rPr>
          <w:sz w:val="20"/>
          <w:szCs w:val="20"/>
          <w:color w:val="auto"/>
        </w:rPr>
      </w:pPr>
    </w:p>
    <w:p>
      <w:pPr>
        <w:ind w:left="740"/>
        <w:spacing w:after="0" w:line="239" w:lineRule="auto"/>
        <w:rPr>
          <w:sz w:val="20"/>
          <w:szCs w:val="20"/>
          <w:color w:val="auto"/>
        </w:rPr>
      </w:pPr>
      <w:r>
        <w:rPr>
          <w:rFonts w:ascii="Arial" w:cs="Arial" w:eastAsia="Arial" w:hAnsi="Arial"/>
          <w:sz w:val="18"/>
          <w:szCs w:val="18"/>
          <w:color w:val="auto"/>
        </w:rPr>
        <w:t>If you want to receive a paper or e-mail copy of these documents, you must request one. There is NO charge for requesting a copy. Please choose one of the following methods to make your request:</w:t>
      </w:r>
    </w:p>
    <w:p>
      <w:pPr>
        <w:spacing w:after="0" w:line="31" w:lineRule="exact"/>
        <w:rPr>
          <w:sz w:val="20"/>
          <w:szCs w:val="20"/>
          <w:color w:val="auto"/>
        </w:rPr>
      </w:pPr>
    </w:p>
    <w:tbl>
      <w:tblPr>
        <w:tblLayout w:type="fixed"/>
        <w:tblInd w:w="1900" w:type="dxa"/>
        <w:tblCellMar>
          <w:top w:w="0" w:type="dxa"/>
          <w:left w:w="0" w:type="dxa"/>
          <w:bottom w:w="0" w:type="dxa"/>
          <w:right w:w="0" w:type="dxa"/>
        </w:tblCellMar>
      </w:tblPr>
      <w:tr>
        <w:trPr>
          <w:trHeight w:val="207"/>
        </w:trPr>
        <w:tc>
          <w:tcPr>
            <w:tcW w:w="180" w:type="dxa"/>
            <w:vAlign w:val="bottom"/>
          </w:tcPr>
          <w:p>
            <w:pPr>
              <w:jc w:val="right"/>
              <w:spacing w:after="0"/>
              <w:rPr>
                <w:sz w:val="20"/>
                <w:szCs w:val="20"/>
                <w:color w:val="auto"/>
              </w:rPr>
            </w:pPr>
            <w:r>
              <w:rPr>
                <w:rFonts w:ascii="Arial" w:cs="Arial" w:eastAsia="Arial" w:hAnsi="Arial"/>
                <w:sz w:val="18"/>
                <w:szCs w:val="18"/>
                <w:color w:val="auto"/>
                <w:w w:val="87"/>
              </w:rPr>
              <w:t>1)</w:t>
            </w:r>
          </w:p>
        </w:tc>
        <w:tc>
          <w:tcPr>
            <w:tcW w:w="1840" w:type="dxa"/>
            <w:vAlign w:val="bottom"/>
          </w:tcPr>
          <w:p>
            <w:pPr>
              <w:ind w:left="40"/>
              <w:spacing w:after="0"/>
              <w:rPr>
                <w:sz w:val="20"/>
                <w:szCs w:val="20"/>
                <w:color w:val="auto"/>
              </w:rPr>
            </w:pPr>
            <w:r>
              <w:rPr>
                <w:rFonts w:ascii="Arial" w:cs="Arial" w:eastAsia="Arial" w:hAnsi="Arial"/>
                <w:sz w:val="18"/>
                <w:szCs w:val="18"/>
                <w:i w:val="1"/>
                <w:iCs w:val="1"/>
                <w:color w:val="auto"/>
              </w:rPr>
              <w:t>BY INTERNET:</w:t>
            </w:r>
          </w:p>
        </w:tc>
        <w:tc>
          <w:tcPr>
            <w:tcW w:w="2740" w:type="dxa"/>
            <w:vAlign w:val="bottom"/>
          </w:tcPr>
          <w:p>
            <w:pPr>
              <w:ind w:left="380"/>
              <w:spacing w:after="0"/>
              <w:rPr>
                <w:sz w:val="20"/>
                <w:szCs w:val="20"/>
                <w:color w:val="auto"/>
              </w:rPr>
            </w:pPr>
            <w:r>
              <w:rPr>
                <w:rFonts w:ascii="Arial" w:cs="Arial" w:eastAsia="Arial" w:hAnsi="Arial"/>
                <w:sz w:val="18"/>
                <w:szCs w:val="18"/>
                <w:color w:val="auto"/>
              </w:rPr>
              <w:t>www.proxyvote.com</w:t>
            </w:r>
          </w:p>
        </w:tc>
      </w:tr>
      <w:tr>
        <w:trPr>
          <w:trHeight w:val="200"/>
        </w:trPr>
        <w:tc>
          <w:tcPr>
            <w:tcW w:w="180" w:type="dxa"/>
            <w:vAlign w:val="bottom"/>
          </w:tcPr>
          <w:p>
            <w:pPr>
              <w:jc w:val="right"/>
              <w:spacing w:after="0" w:line="201" w:lineRule="exact"/>
              <w:rPr>
                <w:sz w:val="20"/>
                <w:szCs w:val="20"/>
                <w:color w:val="auto"/>
              </w:rPr>
            </w:pPr>
            <w:r>
              <w:rPr>
                <w:rFonts w:ascii="Arial" w:cs="Arial" w:eastAsia="Arial" w:hAnsi="Arial"/>
                <w:sz w:val="18"/>
                <w:szCs w:val="18"/>
                <w:color w:val="auto"/>
                <w:w w:val="87"/>
              </w:rPr>
              <w:t>2)</w:t>
            </w:r>
          </w:p>
        </w:tc>
        <w:tc>
          <w:tcPr>
            <w:tcW w:w="1840" w:type="dxa"/>
            <w:vAlign w:val="bottom"/>
          </w:tcPr>
          <w:p>
            <w:pPr>
              <w:ind w:left="40"/>
              <w:spacing w:after="0" w:line="201" w:lineRule="exact"/>
              <w:rPr>
                <w:sz w:val="20"/>
                <w:szCs w:val="20"/>
                <w:color w:val="auto"/>
              </w:rPr>
            </w:pPr>
            <w:r>
              <w:rPr>
                <w:rFonts w:ascii="Arial" w:cs="Arial" w:eastAsia="Arial" w:hAnsi="Arial"/>
                <w:sz w:val="18"/>
                <w:szCs w:val="18"/>
                <w:i w:val="1"/>
                <w:iCs w:val="1"/>
                <w:color w:val="auto"/>
              </w:rPr>
              <w:t>BY TELEPHONE:</w:t>
            </w:r>
          </w:p>
        </w:tc>
        <w:tc>
          <w:tcPr>
            <w:tcW w:w="2740" w:type="dxa"/>
            <w:vAlign w:val="bottom"/>
          </w:tcPr>
          <w:p>
            <w:pPr>
              <w:ind w:left="380"/>
              <w:spacing w:after="0" w:line="201" w:lineRule="exact"/>
              <w:rPr>
                <w:sz w:val="20"/>
                <w:szCs w:val="20"/>
                <w:color w:val="auto"/>
              </w:rPr>
            </w:pPr>
            <w:r>
              <w:rPr>
                <w:rFonts w:ascii="Arial" w:cs="Arial" w:eastAsia="Arial" w:hAnsi="Arial"/>
                <w:sz w:val="18"/>
                <w:szCs w:val="18"/>
                <w:color w:val="auto"/>
              </w:rPr>
              <w:t>1-800-579-1639</w:t>
            </w:r>
          </w:p>
        </w:tc>
      </w:tr>
      <w:tr>
        <w:trPr>
          <w:trHeight w:val="231"/>
        </w:trPr>
        <w:tc>
          <w:tcPr>
            <w:tcW w:w="180" w:type="dxa"/>
            <w:vAlign w:val="bottom"/>
          </w:tcPr>
          <w:p>
            <w:pPr>
              <w:jc w:val="right"/>
              <w:spacing w:after="0"/>
              <w:rPr>
                <w:sz w:val="20"/>
                <w:szCs w:val="20"/>
                <w:color w:val="auto"/>
              </w:rPr>
            </w:pPr>
            <w:r>
              <w:rPr>
                <w:rFonts w:ascii="Arial" w:cs="Arial" w:eastAsia="Arial" w:hAnsi="Arial"/>
                <w:sz w:val="18"/>
                <w:szCs w:val="18"/>
                <w:color w:val="auto"/>
                <w:w w:val="87"/>
              </w:rPr>
              <w:t>3)</w:t>
            </w:r>
          </w:p>
        </w:tc>
        <w:tc>
          <w:tcPr>
            <w:tcW w:w="1840" w:type="dxa"/>
            <w:vAlign w:val="bottom"/>
          </w:tcPr>
          <w:p>
            <w:pPr>
              <w:ind w:left="40"/>
              <w:spacing w:after="0"/>
              <w:rPr>
                <w:sz w:val="20"/>
                <w:szCs w:val="20"/>
                <w:color w:val="auto"/>
              </w:rPr>
            </w:pPr>
            <w:r>
              <w:rPr>
                <w:rFonts w:ascii="Arial" w:cs="Arial" w:eastAsia="Arial" w:hAnsi="Arial"/>
                <w:sz w:val="18"/>
                <w:szCs w:val="18"/>
                <w:i w:val="1"/>
                <w:iCs w:val="1"/>
                <w:color w:val="auto"/>
              </w:rPr>
              <w:t>BY E-MAIL*:</w:t>
            </w:r>
          </w:p>
        </w:tc>
        <w:tc>
          <w:tcPr>
            <w:tcW w:w="2740" w:type="dxa"/>
            <w:vAlign w:val="bottom"/>
          </w:tcPr>
          <w:p>
            <w:pPr>
              <w:ind w:left="380"/>
              <w:spacing w:after="0"/>
              <w:rPr>
                <w:sz w:val="20"/>
                <w:szCs w:val="20"/>
                <w:color w:val="auto"/>
              </w:rPr>
            </w:pPr>
            <w:r>
              <w:rPr>
                <w:rFonts w:ascii="Arial" w:cs="Arial" w:eastAsia="Arial" w:hAnsi="Arial"/>
                <w:sz w:val="18"/>
                <w:szCs w:val="18"/>
                <w:color w:val="auto"/>
                <w:w w:val="98"/>
              </w:rPr>
              <w:t>sendmaterial@proxyvote.com</w:t>
            </w:r>
          </w:p>
        </w:tc>
      </w:tr>
    </w:tbl>
    <w:p>
      <w:pPr>
        <w:spacing w:after="0" w:line="94" w:lineRule="exact"/>
        <w:rPr>
          <w:sz w:val="20"/>
          <w:szCs w:val="20"/>
          <w:color w:val="auto"/>
        </w:rPr>
      </w:pPr>
    </w:p>
    <w:p>
      <w:pPr>
        <w:ind w:left="920" w:right="40" w:hanging="182"/>
        <w:spacing w:after="0" w:line="239" w:lineRule="auto"/>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requesting materials by e-mail, please send a blank e-mail with the 12-Digit Control Number (located on the following page) in the subject line.</w:t>
      </w:r>
    </w:p>
    <w:p>
      <w:pPr>
        <w:spacing w:after="0" w:line="8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w:t>
      </w:r>
    </w:p>
    <w:p>
      <w:pPr>
        <w:ind w:left="740"/>
        <w:spacing w:after="0"/>
        <w:rPr>
          <w:sz w:val="20"/>
          <w:szCs w:val="20"/>
          <w:color w:val="auto"/>
        </w:rPr>
      </w:pPr>
      <w:r>
        <w:rPr>
          <w:rFonts w:ascii="Arial" w:cs="Arial" w:eastAsia="Arial" w:hAnsi="Arial"/>
          <w:sz w:val="18"/>
          <w:szCs w:val="18"/>
          <w:color w:val="auto"/>
        </w:rPr>
        <w:t>Please make the request as instructed above on or before May 13, 2009 to facilitate timely delivery.</w:t>
      </w:r>
    </w:p>
    <w:p>
      <w:pPr>
        <w:spacing w:after="0" w:line="287" w:lineRule="exact"/>
        <w:rPr>
          <w:sz w:val="20"/>
          <w:szCs w:val="20"/>
          <w:color w:val="auto"/>
        </w:rPr>
      </w:pPr>
    </w:p>
    <w:p>
      <w:pPr>
        <w:jc w:val="center"/>
        <w:ind w:right="-419"/>
        <w:spacing w:after="0"/>
        <w:rPr>
          <w:sz w:val="20"/>
          <w:szCs w:val="20"/>
          <w:color w:val="auto"/>
        </w:rPr>
      </w:pPr>
      <w:r>
        <w:rPr>
          <w:rFonts w:ascii="Arial" w:cs="Arial" w:eastAsia="Arial" w:hAnsi="Arial"/>
          <w:sz w:val="32"/>
          <w:szCs w:val="32"/>
          <w:color w:val="auto"/>
        </w:rPr>
        <w:t xml:space="preserve">— </w:t>
      </w:r>
      <w:r>
        <w:rPr>
          <w:rFonts w:ascii="Arial" w:cs="Arial" w:eastAsia="Arial" w:hAnsi="Arial"/>
          <w:sz w:val="32"/>
          <w:szCs w:val="32"/>
          <w:b w:val="1"/>
          <w:bCs w:val="1"/>
          <w:color w:val="auto"/>
        </w:rPr>
        <w:t>How To Vote</w:t>
      </w:r>
      <w:r>
        <w:rPr>
          <w:rFonts w:ascii="Arial" w:cs="Arial" w:eastAsia="Arial" w:hAnsi="Arial"/>
          <w:sz w:val="32"/>
          <w:szCs w:val="32"/>
          <w:color w:val="auto"/>
        </w:rPr>
        <w:t xml:space="preserve"> —</w:t>
      </w:r>
    </w:p>
    <w:p>
      <w:pPr>
        <w:spacing w:after="0" w:line="28" w:lineRule="exact"/>
        <w:rPr>
          <w:sz w:val="20"/>
          <w:szCs w:val="20"/>
          <w:color w:val="auto"/>
        </w:rPr>
      </w:pPr>
    </w:p>
    <w:p>
      <w:pPr>
        <w:ind w:left="2840"/>
        <w:spacing w:after="0"/>
        <w:rPr>
          <w:sz w:val="20"/>
          <w:szCs w:val="20"/>
          <w:color w:val="auto"/>
        </w:rPr>
      </w:pPr>
      <w:r>
        <w:rPr>
          <w:rFonts w:ascii="Arial" w:cs="Arial" w:eastAsia="Arial" w:hAnsi="Arial"/>
          <w:sz w:val="21"/>
          <w:szCs w:val="21"/>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26670</wp:posOffset>
            </wp:positionV>
            <wp:extent cx="6834505" cy="1945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4505" cy="1945640"/>
                    </a:xfrm>
                    <a:prstGeom prst="rect">
                      <a:avLst/>
                    </a:prstGeom>
                    <a:noFill/>
                  </pic:spPr>
                </pic:pic>
              </a:graphicData>
            </a:graphic>
          </wp:anchor>
        </w:drawing>
      </w:r>
    </w:p>
    <w:p>
      <w:pPr>
        <w:spacing w:after="0" w:line="163" w:lineRule="exact"/>
        <w:rPr>
          <w:sz w:val="20"/>
          <w:szCs w:val="20"/>
          <w:color w:val="auto"/>
        </w:rPr>
      </w:pPr>
    </w:p>
    <w:p>
      <w:pPr>
        <w:jc w:val="both"/>
        <w:ind w:left="740"/>
        <w:spacing w:after="0" w:line="237" w:lineRule="auto"/>
        <w:rPr>
          <w:sz w:val="20"/>
          <w:szCs w:val="20"/>
          <w:color w:val="auto"/>
        </w:rPr>
      </w:pPr>
      <w:r>
        <w:rPr>
          <w:rFonts w:ascii="Arial" w:cs="Arial" w:eastAsia="Arial" w:hAnsi="Arial"/>
          <w:sz w:val="18"/>
          <w:szCs w:val="18"/>
          <w:b w:val="1"/>
          <w:bCs w:val="1"/>
          <w:color w:val="auto"/>
        </w:rPr>
        <w:t xml:space="preserve">Vote In Person: </w:t>
      </w:r>
      <w:r>
        <w:rPr>
          <w:rFonts w:ascii="Arial" w:cs="Arial" w:eastAsia="Arial" w:hAnsi="Arial"/>
          <w:sz w:val="18"/>
          <w:szCs w:val="18"/>
          <w:color w:val="auto"/>
        </w:rPr>
        <w:t>If you choose to vote these shares in person at the meeting, you must request a “</w:t>
      </w:r>
      <w:r>
        <w:rPr>
          <w:rFonts w:ascii="Arial" w:cs="Arial" w:eastAsia="Arial" w:hAnsi="Arial"/>
          <w:sz w:val="18"/>
          <w:szCs w:val="18"/>
          <w:i w:val="1"/>
          <w:iCs w:val="1"/>
          <w:color w:val="auto"/>
        </w:rPr>
        <w:t>legal proxy.</w:t>
      </w:r>
      <w:r>
        <w:rPr>
          <w:rFonts w:ascii="Arial" w:cs="Arial" w:eastAsia="Arial" w:hAnsi="Arial"/>
          <w:sz w:val="18"/>
          <w:szCs w:val="18"/>
          <w:color w:val="auto"/>
        </w:rPr>
        <w:t>” To do so,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please follow the instructions at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or request a paper copy of the materials, which will contain the appropriate instructions. Many shareholder meetings have attendance requirements including, but not limited to, the possession of an attendance ticket issued by the entity holding the meeting. Please check the meeting materials for any special requirements for meeting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-421640</wp:posOffset>
            </wp:positionV>
            <wp:extent cx="144145" cy="10267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4145" cy="1026795"/>
                    </a:xfrm>
                    <a:prstGeom prst="rect">
                      <a:avLst/>
                    </a:prstGeom>
                    <a:noFill/>
                  </pic:spPr>
                </pic:pic>
              </a:graphicData>
            </a:graphic>
          </wp:anchor>
        </w:drawing>
      </w:r>
    </w:p>
    <w:p>
      <w:pPr>
        <w:jc w:val="both"/>
        <w:ind w:left="740"/>
        <w:spacing w:after="0" w:line="232" w:lineRule="auto"/>
        <w:rPr>
          <w:sz w:val="20"/>
          <w:szCs w:val="20"/>
          <w:color w:val="auto"/>
        </w:rPr>
      </w:pPr>
      <w:r>
        <w:rPr>
          <w:rFonts w:ascii="Arial" w:cs="Arial" w:eastAsia="Arial" w:hAnsi="Arial"/>
          <w:sz w:val="18"/>
          <w:szCs w:val="18"/>
          <w:b w:val="1"/>
          <w:bCs w:val="1"/>
          <w:color w:val="auto"/>
        </w:rPr>
        <w:t xml:space="preserve">Vote By Internet: </w:t>
      </w:r>
      <w:r>
        <w:rPr>
          <w:rFonts w:ascii="Arial" w:cs="Arial" w:eastAsia="Arial" w:hAnsi="Arial"/>
          <w:sz w:val="18"/>
          <w:szCs w:val="18"/>
          <w:color w:val="auto"/>
        </w:rPr>
        <w:t>To vote now by Internet, go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www.proxyvote.com.</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12 Digit Control Number available and</w:t>
      </w:r>
      <w:r>
        <w:rPr>
          <w:rFonts w:ascii="Arial" w:cs="Arial" w:eastAsia="Arial" w:hAnsi="Arial"/>
          <w:sz w:val="18"/>
          <w:szCs w:val="18"/>
          <w:b w:val="1"/>
          <w:bCs w:val="1"/>
          <w:color w:val="auto"/>
        </w:rPr>
        <w:t xml:space="preserve"> </w:t>
      </w:r>
      <w:r>
        <w:rPr>
          <w:rFonts w:ascii="Arial" w:cs="Arial" w:eastAsia="Arial" w:hAnsi="Arial"/>
          <w:sz w:val="18"/>
          <w:szCs w:val="18"/>
          <w:color w:val="auto"/>
        </w:rPr>
        <w:t>follow the instructions.</w:t>
      </w:r>
    </w:p>
    <w:p>
      <w:pPr>
        <w:spacing w:after="0" w:line="1" w:lineRule="exact"/>
        <w:rPr>
          <w:sz w:val="20"/>
          <w:szCs w:val="20"/>
          <w:color w:val="auto"/>
        </w:rPr>
      </w:pPr>
    </w:p>
    <w:p>
      <w:pPr>
        <w:jc w:val="both"/>
        <w:ind w:left="740"/>
        <w:spacing w:after="0" w:line="232" w:lineRule="auto"/>
        <w:rPr>
          <w:sz w:val="20"/>
          <w:szCs w:val="20"/>
          <w:color w:val="auto"/>
        </w:rPr>
      </w:pPr>
      <w:r>
        <w:rPr>
          <w:rFonts w:ascii="Arial" w:cs="Arial" w:eastAsia="Arial" w:hAnsi="Arial"/>
          <w:sz w:val="18"/>
          <w:szCs w:val="18"/>
          <w:b w:val="1"/>
          <w:bCs w:val="1"/>
          <w:color w:val="auto"/>
        </w:rPr>
        <w:t xml:space="preserve">Vote By Telephone: </w:t>
      </w:r>
      <w:r>
        <w:rPr>
          <w:rFonts w:ascii="Arial" w:cs="Arial" w:eastAsia="Arial" w:hAnsi="Arial"/>
          <w:sz w:val="18"/>
          <w:szCs w:val="18"/>
          <w:color w:val="auto"/>
        </w:rPr>
        <w:t>To vote now by telephone, call 1-800-454-8683. Please refer to the proposals and follow the</w:t>
      </w:r>
      <w:r>
        <w:rPr>
          <w:rFonts w:ascii="Arial" w:cs="Arial" w:eastAsia="Arial" w:hAnsi="Arial"/>
          <w:sz w:val="18"/>
          <w:szCs w:val="18"/>
          <w:b w:val="1"/>
          <w:bCs w:val="1"/>
          <w:color w:val="auto"/>
        </w:rPr>
        <w:t xml:space="preserve"> </w:t>
      </w:r>
      <w:r>
        <w:rPr>
          <w:rFonts w:ascii="Arial" w:cs="Arial" w:eastAsia="Arial" w:hAnsi="Arial"/>
          <w:sz w:val="18"/>
          <w:szCs w:val="18"/>
          <w:color w:val="auto"/>
        </w:rPr>
        <w:t>instructions.</w:t>
      </w:r>
    </w:p>
    <w:p>
      <w:pPr>
        <w:spacing w:after="0" w:line="1" w:lineRule="exact"/>
        <w:rPr>
          <w:sz w:val="20"/>
          <w:szCs w:val="20"/>
          <w:color w:val="auto"/>
        </w:rPr>
      </w:pPr>
    </w:p>
    <w:p>
      <w:pPr>
        <w:jc w:val="both"/>
        <w:ind w:left="740"/>
        <w:spacing w:after="0" w:line="239" w:lineRule="auto"/>
        <w:rPr>
          <w:sz w:val="20"/>
          <w:szCs w:val="20"/>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Mark, sign and date your voting form and return it in the postage-paid envelope we have provided or return</w:t>
      </w:r>
      <w:r>
        <w:rPr>
          <w:rFonts w:ascii="Arial" w:cs="Arial" w:eastAsia="Arial" w:hAnsi="Arial"/>
          <w:sz w:val="18"/>
          <w:szCs w:val="18"/>
          <w:b w:val="1"/>
          <w:bCs w:val="1"/>
          <w:color w:val="auto"/>
        </w:rPr>
        <w:t xml:space="preserve"> </w:t>
      </w:r>
      <w:r>
        <w:rPr>
          <w:rFonts w:ascii="Arial" w:cs="Arial" w:eastAsia="Arial" w:hAnsi="Arial"/>
          <w:sz w:val="18"/>
          <w:szCs w:val="18"/>
          <w:color w:val="auto"/>
        </w:rPr>
        <w:t>it to Vote Processing, c/o Broadridge, 51 Mercedes Way, Edgewood, NY 11717.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721360</wp:posOffset>
            </wp:positionV>
            <wp:extent cx="725233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1">
            <w:col w:w="10320"/>
          </w:cols>
          <w:pgMar w:left="240" w:top="416" w:right="13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333375</wp:posOffset>
            </wp:positionV>
            <wp:extent cx="1366520" cy="144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66520" cy="144145"/>
                    </a:xfrm>
                    <a:prstGeom prst="rect">
                      <a:avLst/>
                    </a:prstGeom>
                    <a:noFill/>
                  </pic:spPr>
                </pic:pic>
              </a:graphicData>
            </a:graphic>
          </wp:anchor>
        </w:drawing>
      </w:r>
    </w:p>
    <w:p>
      <w:pPr>
        <w:sectPr>
          <w:pgSz w:w="11900" w:h="16838" w:orient="portrait"/>
          <w:cols w:equalWidth="0" w:num="1">
            <w:col w:w="10219"/>
          </w:cols>
          <w:pgMar w:left="240" w:top="416" w:right="1440" w:bottom="1440" w:gutter="0" w:footer="0" w:header="0"/>
        </w:sectPr>
      </w:pPr>
    </w:p>
    <w:p>
      <w:pPr>
        <w:spacing w:after="0" w:line="200" w:lineRule="exact"/>
        <w:rPr>
          <w:sz w:val="20"/>
          <w:szCs w:val="20"/>
          <w:color w:val="auto"/>
        </w:rPr>
      </w:pPr>
    </w:p>
    <w:p>
      <w:pPr>
        <w:spacing w:after="0" w:line="352" w:lineRule="exact"/>
        <w:rPr>
          <w:sz w:val="20"/>
          <w:szCs w:val="20"/>
          <w:color w:val="auto"/>
        </w:rPr>
      </w:pPr>
    </w:p>
    <w:p>
      <w:pPr>
        <w:ind w:left="1120"/>
        <w:spacing w:after="0"/>
        <w:rPr>
          <w:sz w:val="20"/>
          <w:szCs w:val="20"/>
          <w:color w:val="auto"/>
        </w:rPr>
      </w:pPr>
      <w:r>
        <w:rPr>
          <w:rFonts w:ascii="Arial" w:cs="Arial" w:eastAsia="Arial" w:hAnsi="Arial"/>
          <w:sz w:val="14"/>
          <w:szCs w:val="14"/>
          <w:b w:val="1"/>
          <w:bCs w:val="1"/>
          <w:color w:val="auto"/>
        </w:rPr>
        <w:t>Voting items</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0"/>
          <w:szCs w:val="10"/>
          <w:b w:val="1"/>
          <w:bCs w:val="1"/>
          <w:color w:val="auto"/>
        </w:rPr>
        <w:t>The Board of Directors recommends you</w:t>
      </w:r>
    </w:p>
    <w:p>
      <w:pPr>
        <w:spacing w:after="0" w:line="17" w:lineRule="exact"/>
        <w:rPr>
          <w:sz w:val="20"/>
          <w:szCs w:val="20"/>
          <w:color w:val="auto"/>
        </w:rPr>
      </w:pPr>
    </w:p>
    <w:p>
      <w:pPr>
        <w:ind w:left="460"/>
        <w:spacing w:after="0"/>
        <w:rPr>
          <w:sz w:val="20"/>
          <w:szCs w:val="20"/>
          <w:color w:val="auto"/>
        </w:rPr>
      </w:pPr>
      <w:r>
        <w:rPr>
          <w:rFonts w:ascii="Arial" w:cs="Arial" w:eastAsia="Arial" w:hAnsi="Arial"/>
          <w:sz w:val="11"/>
          <w:szCs w:val="11"/>
          <w:b w:val="1"/>
          <w:bCs w:val="1"/>
          <w:color w:val="auto"/>
        </w:rPr>
        <w:t>vote FOR the following proposal (s):</w:t>
      </w:r>
    </w:p>
    <w:p>
      <w:pPr>
        <w:spacing w:after="0" w:line="96" w:lineRule="exact"/>
        <w:rPr>
          <w:sz w:val="20"/>
          <w:szCs w:val="20"/>
          <w:color w:val="auto"/>
        </w:rPr>
      </w:pPr>
    </w:p>
    <w:tbl>
      <w:tblPr>
        <w:tblLayout w:type="fixed"/>
        <w:tblInd w:w="460" w:type="dxa"/>
        <w:tblCellMar>
          <w:top w:w="0" w:type="dxa"/>
          <w:left w:w="0" w:type="dxa"/>
          <w:bottom w:w="0" w:type="dxa"/>
          <w:right w:w="0" w:type="dxa"/>
        </w:tblCellMar>
      </w:tblPr>
      <w:tr>
        <w:trPr>
          <w:trHeight w:val="126"/>
        </w:trPr>
        <w:tc>
          <w:tcPr>
            <w:tcW w:w="200" w:type="dxa"/>
            <w:vAlign w:val="bottom"/>
          </w:tcPr>
          <w:p>
            <w:pPr>
              <w:spacing w:after="0"/>
              <w:rPr>
                <w:sz w:val="20"/>
                <w:szCs w:val="20"/>
                <w:color w:val="auto"/>
              </w:rPr>
            </w:pPr>
            <w:r>
              <w:rPr>
                <w:rFonts w:ascii="Arial" w:cs="Arial" w:eastAsia="Arial" w:hAnsi="Arial"/>
                <w:sz w:val="11"/>
                <w:szCs w:val="11"/>
                <w:b w:val="1"/>
                <w:bCs w:val="1"/>
                <w:color w:val="auto"/>
              </w:rPr>
              <w:t>1.</w:t>
            </w:r>
          </w:p>
        </w:tc>
        <w:tc>
          <w:tcPr>
            <w:tcW w:w="1540" w:type="dxa"/>
            <w:vAlign w:val="bottom"/>
          </w:tcPr>
          <w:p>
            <w:pPr>
              <w:ind w:left="60"/>
              <w:spacing w:after="0"/>
              <w:rPr>
                <w:sz w:val="20"/>
                <w:szCs w:val="20"/>
                <w:color w:val="auto"/>
              </w:rPr>
            </w:pPr>
            <w:r>
              <w:rPr>
                <w:rFonts w:ascii="Arial" w:cs="Arial" w:eastAsia="Arial" w:hAnsi="Arial"/>
                <w:sz w:val="11"/>
                <w:szCs w:val="11"/>
                <w:color w:val="auto"/>
              </w:rPr>
              <w:t>Election of Directors</w:t>
            </w:r>
          </w:p>
        </w:tc>
        <w:tc>
          <w:tcPr>
            <w:tcW w:w="760" w:type="dxa"/>
            <w:vAlign w:val="bottom"/>
          </w:tcPr>
          <w:p>
            <w:pPr>
              <w:jc w:val="center"/>
              <w:ind w:left="356"/>
              <w:spacing w:after="0"/>
              <w:rPr>
                <w:sz w:val="20"/>
                <w:szCs w:val="20"/>
                <w:color w:val="auto"/>
              </w:rPr>
            </w:pPr>
            <w:r>
              <w:rPr>
                <w:rFonts w:ascii="Arial" w:cs="Arial" w:eastAsia="Arial" w:hAnsi="Arial"/>
                <w:sz w:val="11"/>
                <w:szCs w:val="11"/>
                <w:b w:val="1"/>
                <w:bCs w:val="1"/>
                <w:color w:val="auto"/>
                <w:w w:val="90"/>
              </w:rPr>
              <w:t>For</w:t>
            </w: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w w:val="94"/>
              </w:rPr>
              <w:t>Against</w:t>
            </w:r>
          </w:p>
        </w:tc>
        <w:tc>
          <w:tcPr>
            <w:tcW w:w="480" w:type="dxa"/>
            <w:vAlign w:val="bottom"/>
          </w:tcPr>
          <w:p>
            <w:pPr>
              <w:jc w:val="center"/>
              <w:spacing w:after="0"/>
              <w:rPr>
                <w:sz w:val="20"/>
                <w:szCs w:val="20"/>
                <w:color w:val="auto"/>
              </w:rPr>
            </w:pPr>
            <w:r>
              <w:rPr>
                <w:rFonts w:ascii="Arial" w:cs="Arial" w:eastAsia="Arial" w:hAnsi="Arial"/>
                <w:sz w:val="11"/>
                <w:szCs w:val="11"/>
                <w:b w:val="1"/>
                <w:bCs w:val="1"/>
                <w:color w:val="auto"/>
                <w:w w:val="99"/>
              </w:rPr>
              <w:t>Abstain</w:t>
            </w:r>
          </w:p>
        </w:tc>
        <w:tc>
          <w:tcPr>
            <w:tcW w:w="0" w:type="dxa"/>
            <w:vAlign w:val="bottom"/>
          </w:tcPr>
          <w:p>
            <w:pPr>
              <w:spacing w:after="0"/>
              <w:rPr>
                <w:sz w:val="1"/>
                <w:szCs w:val="1"/>
                <w:color w:val="auto"/>
              </w:rPr>
            </w:pPr>
          </w:p>
        </w:tc>
      </w:tr>
      <w:tr>
        <w:trPr>
          <w:trHeight w:val="132"/>
        </w:trPr>
        <w:tc>
          <w:tcPr>
            <w:tcW w:w="200" w:type="dxa"/>
            <w:vAlign w:val="bottom"/>
          </w:tcPr>
          <w:p>
            <w:pPr>
              <w:spacing w:after="0"/>
              <w:rPr>
                <w:sz w:val="11"/>
                <w:szCs w:val="11"/>
                <w:color w:val="auto"/>
              </w:rPr>
            </w:pPr>
          </w:p>
        </w:tc>
        <w:tc>
          <w:tcPr>
            <w:tcW w:w="1540" w:type="dxa"/>
            <w:vAlign w:val="bottom"/>
          </w:tcPr>
          <w:p>
            <w:pPr>
              <w:ind w:left="60"/>
              <w:spacing w:after="0"/>
              <w:rPr>
                <w:sz w:val="20"/>
                <w:szCs w:val="20"/>
                <w:color w:val="auto"/>
              </w:rPr>
            </w:pPr>
            <w:r>
              <w:rPr>
                <w:rFonts w:ascii="Arial" w:cs="Arial" w:eastAsia="Arial" w:hAnsi="Arial"/>
                <w:sz w:val="11"/>
                <w:szCs w:val="11"/>
                <w:b w:val="1"/>
                <w:bCs w:val="1"/>
                <w:color w:val="auto"/>
              </w:rPr>
              <w:t>Nominees</w:t>
            </w:r>
          </w:p>
        </w:tc>
        <w:tc>
          <w:tcPr>
            <w:tcW w:w="760" w:type="dxa"/>
            <w:vAlign w:val="bottom"/>
            <w:vMerge w:val="restart"/>
          </w:tcPr>
          <w:p>
            <w:pPr>
              <w:jc w:val="center"/>
              <w:ind w:left="356"/>
              <w:spacing w:after="0"/>
              <w:rPr>
                <w:sz w:val="20"/>
                <w:szCs w:val="20"/>
                <w:color w:val="auto"/>
              </w:rPr>
            </w:pPr>
            <w:r>
              <w:rPr>
                <w:rFonts w:ascii="Arial" w:cs="Arial" w:eastAsia="Arial" w:hAnsi="Arial"/>
                <w:sz w:val="17"/>
                <w:szCs w:val="17"/>
                <w:color w:val="auto"/>
                <w:w w:val="84"/>
              </w:rPr>
              <w:t>o</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auto"/>
              </w:rPr>
              <w:t>o</w:t>
            </w:r>
          </w:p>
        </w:tc>
        <w:tc>
          <w:tcPr>
            <w:tcW w:w="480" w:type="dxa"/>
            <w:vAlign w:val="bottom"/>
            <w:vMerge w:val="restart"/>
          </w:tcPr>
          <w:p>
            <w:pPr>
              <w:jc w:val="center"/>
              <w:spacing w:after="0"/>
              <w:rPr>
                <w:sz w:val="20"/>
                <w:szCs w:val="20"/>
                <w:color w:val="auto"/>
              </w:rPr>
            </w:pPr>
            <w:r>
              <w:rPr>
                <w:rFonts w:ascii="Arial" w:cs="Arial" w:eastAsia="Arial" w:hAnsi="Arial"/>
                <w:sz w:val="17"/>
                <w:szCs w:val="17"/>
                <w:color w:val="auto"/>
                <w:w w:val="84"/>
              </w:rPr>
              <w:t>o</w:t>
            </w:r>
          </w:p>
        </w:tc>
        <w:tc>
          <w:tcPr>
            <w:tcW w:w="0" w:type="dxa"/>
            <w:vAlign w:val="bottom"/>
          </w:tcPr>
          <w:p>
            <w:pPr>
              <w:spacing w:after="0"/>
              <w:rPr>
                <w:sz w:val="1"/>
                <w:szCs w:val="1"/>
                <w:color w:val="auto"/>
              </w:rPr>
            </w:pPr>
          </w:p>
        </w:tc>
      </w:tr>
      <w:tr>
        <w:trPr>
          <w:trHeight w:val="129"/>
        </w:trPr>
        <w:tc>
          <w:tcPr>
            <w:tcW w:w="200" w:type="dxa"/>
            <w:vAlign w:val="bottom"/>
          </w:tcPr>
          <w:p>
            <w:pPr>
              <w:spacing w:after="0"/>
              <w:rPr>
                <w:sz w:val="20"/>
                <w:szCs w:val="20"/>
                <w:color w:val="auto"/>
              </w:rPr>
            </w:pPr>
            <w:r>
              <w:rPr>
                <w:rFonts w:ascii="Arial" w:cs="Arial" w:eastAsia="Arial" w:hAnsi="Arial"/>
                <w:sz w:val="11"/>
                <w:szCs w:val="11"/>
                <w:color w:val="auto"/>
              </w:rPr>
              <w:t>01</w:t>
            </w:r>
          </w:p>
        </w:tc>
        <w:tc>
          <w:tcPr>
            <w:tcW w:w="1540" w:type="dxa"/>
            <w:vAlign w:val="bottom"/>
          </w:tcPr>
          <w:p>
            <w:pPr>
              <w:ind w:left="60"/>
              <w:spacing w:after="0"/>
              <w:rPr>
                <w:sz w:val="20"/>
                <w:szCs w:val="20"/>
                <w:color w:val="auto"/>
              </w:rPr>
            </w:pPr>
            <w:r>
              <w:rPr>
                <w:rFonts w:ascii="Arial" w:cs="Arial" w:eastAsia="Arial" w:hAnsi="Arial"/>
                <w:sz w:val="11"/>
                <w:szCs w:val="11"/>
                <w:color w:val="auto"/>
              </w:rPr>
              <w:t>- - A. M. Bennett</w:t>
            </w:r>
          </w:p>
        </w:tc>
        <w:tc>
          <w:tcPr>
            <w:tcW w:w="76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 w:type="dxa"/>
            <w:vAlign w:val="bottom"/>
          </w:tcPr>
          <w:p>
            <w:pPr>
              <w:spacing w:after="0"/>
              <w:rPr>
                <w:sz w:val="7"/>
                <w:szCs w:val="7"/>
                <w:color w:val="auto"/>
              </w:rPr>
            </w:pPr>
          </w:p>
        </w:tc>
        <w:tc>
          <w:tcPr>
            <w:tcW w:w="15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41"/>
        </w:trPr>
        <w:tc>
          <w:tcPr>
            <w:tcW w:w="200" w:type="dxa"/>
            <w:vAlign w:val="bottom"/>
          </w:tcPr>
          <w:p>
            <w:pPr>
              <w:spacing w:after="0"/>
              <w:rPr>
                <w:sz w:val="20"/>
                <w:szCs w:val="20"/>
                <w:color w:val="auto"/>
              </w:rPr>
            </w:pPr>
            <w:r>
              <w:rPr>
                <w:rFonts w:ascii="Arial" w:cs="Arial" w:eastAsia="Arial" w:hAnsi="Arial"/>
                <w:sz w:val="11"/>
                <w:szCs w:val="11"/>
                <w:color w:val="auto"/>
              </w:rPr>
              <w:t>02</w:t>
            </w:r>
          </w:p>
        </w:tc>
        <w:tc>
          <w:tcPr>
            <w:tcW w:w="1540" w:type="dxa"/>
            <w:vAlign w:val="bottom"/>
          </w:tcPr>
          <w:p>
            <w:pPr>
              <w:ind w:left="60"/>
              <w:spacing w:after="0"/>
              <w:rPr>
                <w:sz w:val="20"/>
                <w:szCs w:val="20"/>
                <w:color w:val="auto"/>
              </w:rPr>
            </w:pPr>
            <w:r>
              <w:rPr>
                <w:rFonts w:ascii="Arial" w:cs="Arial" w:eastAsia="Arial" w:hAnsi="Arial"/>
                <w:sz w:val="11"/>
                <w:szCs w:val="11"/>
                <w:color w:val="auto"/>
              </w:rPr>
              <w:t>- - J. R. Boyd</w:t>
            </w:r>
          </w:p>
        </w:tc>
        <w:tc>
          <w:tcPr>
            <w:tcW w:w="760" w:type="dxa"/>
            <w:vAlign w:val="bottom"/>
            <w:vMerge w:val="restart"/>
          </w:tcPr>
          <w:p>
            <w:pPr>
              <w:jc w:val="center"/>
              <w:ind w:left="356"/>
              <w:spacing w:after="0"/>
              <w:rPr>
                <w:sz w:val="20"/>
                <w:szCs w:val="20"/>
                <w:color w:val="auto"/>
              </w:rPr>
            </w:pPr>
            <w:r>
              <w:rPr>
                <w:rFonts w:ascii="Arial" w:cs="Arial" w:eastAsia="Arial" w:hAnsi="Arial"/>
                <w:sz w:val="17"/>
                <w:szCs w:val="17"/>
                <w:color w:val="auto"/>
                <w:w w:val="84"/>
              </w:rPr>
              <w:t>o</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auto"/>
              </w:rPr>
              <w:t>o</w:t>
            </w:r>
          </w:p>
        </w:tc>
        <w:tc>
          <w:tcPr>
            <w:tcW w:w="480" w:type="dxa"/>
            <w:vAlign w:val="bottom"/>
            <w:vMerge w:val="restart"/>
          </w:tcPr>
          <w:p>
            <w:pPr>
              <w:jc w:val="center"/>
              <w:spacing w:after="0"/>
              <w:rPr>
                <w:sz w:val="20"/>
                <w:szCs w:val="20"/>
                <w:color w:val="auto"/>
              </w:rPr>
            </w:pPr>
            <w:r>
              <w:rPr>
                <w:rFonts w:ascii="Arial" w:cs="Arial" w:eastAsia="Arial" w:hAnsi="Arial"/>
                <w:sz w:val="17"/>
                <w:szCs w:val="17"/>
                <w:color w:val="auto"/>
                <w:w w:val="84"/>
              </w:rPr>
              <w:t>o</w:t>
            </w:r>
          </w:p>
        </w:tc>
        <w:tc>
          <w:tcPr>
            <w:tcW w:w="0" w:type="dxa"/>
            <w:vAlign w:val="bottom"/>
          </w:tcPr>
          <w:p>
            <w:pPr>
              <w:spacing w:after="0"/>
              <w:rPr>
                <w:sz w:val="1"/>
                <w:szCs w:val="1"/>
                <w:color w:val="auto"/>
              </w:rPr>
            </w:pPr>
          </w:p>
        </w:tc>
      </w:tr>
      <w:tr>
        <w:trPr>
          <w:trHeight w:val="87"/>
        </w:trPr>
        <w:tc>
          <w:tcPr>
            <w:tcW w:w="200" w:type="dxa"/>
            <w:vAlign w:val="bottom"/>
          </w:tcPr>
          <w:p>
            <w:pPr>
              <w:spacing w:after="0"/>
              <w:rPr>
                <w:sz w:val="7"/>
                <w:szCs w:val="7"/>
                <w:color w:val="auto"/>
              </w:rPr>
            </w:pPr>
          </w:p>
        </w:tc>
        <w:tc>
          <w:tcPr>
            <w:tcW w:w="15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41"/>
        </w:trPr>
        <w:tc>
          <w:tcPr>
            <w:tcW w:w="200" w:type="dxa"/>
            <w:vAlign w:val="bottom"/>
          </w:tcPr>
          <w:p>
            <w:pPr>
              <w:spacing w:after="0"/>
              <w:rPr>
                <w:sz w:val="20"/>
                <w:szCs w:val="20"/>
                <w:color w:val="auto"/>
              </w:rPr>
            </w:pPr>
            <w:r>
              <w:rPr>
                <w:rFonts w:ascii="Arial" w:cs="Arial" w:eastAsia="Arial" w:hAnsi="Arial"/>
                <w:sz w:val="11"/>
                <w:szCs w:val="11"/>
                <w:color w:val="auto"/>
              </w:rPr>
              <w:t>03</w:t>
            </w:r>
          </w:p>
        </w:tc>
        <w:tc>
          <w:tcPr>
            <w:tcW w:w="1540" w:type="dxa"/>
            <w:vAlign w:val="bottom"/>
          </w:tcPr>
          <w:p>
            <w:pPr>
              <w:ind w:left="60"/>
              <w:spacing w:after="0"/>
              <w:rPr>
                <w:sz w:val="20"/>
                <w:szCs w:val="20"/>
                <w:color w:val="auto"/>
              </w:rPr>
            </w:pPr>
            <w:r>
              <w:rPr>
                <w:rFonts w:ascii="Arial" w:cs="Arial" w:eastAsia="Arial" w:hAnsi="Arial"/>
                <w:sz w:val="11"/>
                <w:szCs w:val="11"/>
                <w:color w:val="auto"/>
              </w:rPr>
              <w:t>- - M. Carroll</w:t>
            </w:r>
          </w:p>
        </w:tc>
        <w:tc>
          <w:tcPr>
            <w:tcW w:w="760" w:type="dxa"/>
            <w:vAlign w:val="bottom"/>
            <w:vMerge w:val="restart"/>
          </w:tcPr>
          <w:p>
            <w:pPr>
              <w:jc w:val="center"/>
              <w:ind w:left="356"/>
              <w:spacing w:after="0"/>
              <w:rPr>
                <w:sz w:val="20"/>
                <w:szCs w:val="20"/>
                <w:color w:val="auto"/>
              </w:rPr>
            </w:pPr>
            <w:r>
              <w:rPr>
                <w:rFonts w:ascii="Arial" w:cs="Arial" w:eastAsia="Arial" w:hAnsi="Arial"/>
                <w:sz w:val="17"/>
                <w:szCs w:val="17"/>
                <w:color w:val="auto"/>
                <w:w w:val="84"/>
              </w:rPr>
              <w:t>o</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auto"/>
              </w:rPr>
              <w:t>o</w:t>
            </w:r>
          </w:p>
        </w:tc>
        <w:tc>
          <w:tcPr>
            <w:tcW w:w="480" w:type="dxa"/>
            <w:vAlign w:val="bottom"/>
            <w:vMerge w:val="restart"/>
          </w:tcPr>
          <w:p>
            <w:pPr>
              <w:jc w:val="center"/>
              <w:spacing w:after="0"/>
              <w:rPr>
                <w:sz w:val="20"/>
                <w:szCs w:val="20"/>
                <w:color w:val="auto"/>
              </w:rPr>
            </w:pPr>
            <w:r>
              <w:rPr>
                <w:rFonts w:ascii="Arial" w:cs="Arial" w:eastAsia="Arial" w:hAnsi="Arial"/>
                <w:sz w:val="17"/>
                <w:szCs w:val="17"/>
                <w:color w:val="auto"/>
                <w:w w:val="84"/>
              </w:rPr>
              <w:t>o</w:t>
            </w:r>
          </w:p>
        </w:tc>
        <w:tc>
          <w:tcPr>
            <w:tcW w:w="0" w:type="dxa"/>
            <w:vAlign w:val="bottom"/>
          </w:tcPr>
          <w:p>
            <w:pPr>
              <w:spacing w:after="0"/>
              <w:rPr>
                <w:sz w:val="1"/>
                <w:szCs w:val="1"/>
                <w:color w:val="auto"/>
              </w:rPr>
            </w:pPr>
          </w:p>
        </w:tc>
      </w:tr>
      <w:tr>
        <w:trPr>
          <w:trHeight w:val="87"/>
        </w:trPr>
        <w:tc>
          <w:tcPr>
            <w:tcW w:w="200" w:type="dxa"/>
            <w:vAlign w:val="bottom"/>
          </w:tcPr>
          <w:p>
            <w:pPr>
              <w:spacing w:after="0"/>
              <w:rPr>
                <w:sz w:val="7"/>
                <w:szCs w:val="7"/>
                <w:color w:val="auto"/>
              </w:rPr>
            </w:pPr>
          </w:p>
        </w:tc>
        <w:tc>
          <w:tcPr>
            <w:tcW w:w="15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41"/>
        </w:trPr>
        <w:tc>
          <w:tcPr>
            <w:tcW w:w="200" w:type="dxa"/>
            <w:vAlign w:val="bottom"/>
          </w:tcPr>
          <w:p>
            <w:pPr>
              <w:spacing w:after="0"/>
              <w:rPr>
                <w:sz w:val="20"/>
                <w:szCs w:val="20"/>
                <w:color w:val="auto"/>
              </w:rPr>
            </w:pPr>
            <w:r>
              <w:rPr>
                <w:rFonts w:ascii="Arial" w:cs="Arial" w:eastAsia="Arial" w:hAnsi="Arial"/>
                <w:sz w:val="11"/>
                <w:szCs w:val="11"/>
                <w:color w:val="auto"/>
              </w:rPr>
              <w:t>04</w:t>
            </w:r>
          </w:p>
        </w:tc>
        <w:tc>
          <w:tcPr>
            <w:tcW w:w="1540" w:type="dxa"/>
            <w:vAlign w:val="bottom"/>
          </w:tcPr>
          <w:p>
            <w:pPr>
              <w:ind w:left="60"/>
              <w:spacing w:after="0"/>
              <w:rPr>
                <w:sz w:val="20"/>
                <w:szCs w:val="20"/>
                <w:color w:val="auto"/>
              </w:rPr>
            </w:pPr>
            <w:r>
              <w:rPr>
                <w:rFonts w:ascii="Arial" w:cs="Arial" w:eastAsia="Arial" w:hAnsi="Arial"/>
                <w:sz w:val="11"/>
                <w:szCs w:val="11"/>
                <w:color w:val="auto"/>
              </w:rPr>
              <w:t>- - S. M. Gillis</w:t>
            </w:r>
          </w:p>
        </w:tc>
        <w:tc>
          <w:tcPr>
            <w:tcW w:w="760" w:type="dxa"/>
            <w:vAlign w:val="bottom"/>
            <w:vMerge w:val="restart"/>
          </w:tcPr>
          <w:p>
            <w:pPr>
              <w:jc w:val="center"/>
              <w:ind w:left="356"/>
              <w:spacing w:after="0"/>
              <w:rPr>
                <w:sz w:val="20"/>
                <w:szCs w:val="20"/>
                <w:color w:val="auto"/>
              </w:rPr>
            </w:pPr>
            <w:r>
              <w:rPr>
                <w:rFonts w:ascii="Arial" w:cs="Arial" w:eastAsia="Arial" w:hAnsi="Arial"/>
                <w:sz w:val="17"/>
                <w:szCs w:val="17"/>
                <w:color w:val="auto"/>
                <w:w w:val="84"/>
              </w:rPr>
              <w:t>o</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auto"/>
              </w:rPr>
              <w:t>o</w:t>
            </w:r>
          </w:p>
        </w:tc>
        <w:tc>
          <w:tcPr>
            <w:tcW w:w="480" w:type="dxa"/>
            <w:vAlign w:val="bottom"/>
            <w:vMerge w:val="restart"/>
          </w:tcPr>
          <w:p>
            <w:pPr>
              <w:jc w:val="center"/>
              <w:spacing w:after="0"/>
              <w:rPr>
                <w:sz w:val="20"/>
                <w:szCs w:val="20"/>
                <w:color w:val="auto"/>
              </w:rPr>
            </w:pPr>
            <w:r>
              <w:rPr>
                <w:rFonts w:ascii="Arial" w:cs="Arial" w:eastAsia="Arial" w:hAnsi="Arial"/>
                <w:sz w:val="17"/>
                <w:szCs w:val="17"/>
                <w:color w:val="auto"/>
                <w:w w:val="84"/>
              </w:rPr>
              <w:t>o</w:t>
            </w:r>
          </w:p>
        </w:tc>
        <w:tc>
          <w:tcPr>
            <w:tcW w:w="0" w:type="dxa"/>
            <w:vAlign w:val="bottom"/>
          </w:tcPr>
          <w:p>
            <w:pPr>
              <w:spacing w:after="0"/>
              <w:rPr>
                <w:sz w:val="1"/>
                <w:szCs w:val="1"/>
                <w:color w:val="auto"/>
              </w:rPr>
            </w:pPr>
          </w:p>
        </w:tc>
      </w:tr>
      <w:tr>
        <w:trPr>
          <w:trHeight w:val="87"/>
        </w:trPr>
        <w:tc>
          <w:tcPr>
            <w:tcW w:w="200" w:type="dxa"/>
            <w:vAlign w:val="bottom"/>
          </w:tcPr>
          <w:p>
            <w:pPr>
              <w:spacing w:after="0"/>
              <w:rPr>
                <w:sz w:val="7"/>
                <w:szCs w:val="7"/>
                <w:color w:val="auto"/>
              </w:rPr>
            </w:pPr>
          </w:p>
        </w:tc>
        <w:tc>
          <w:tcPr>
            <w:tcW w:w="15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41"/>
        </w:trPr>
        <w:tc>
          <w:tcPr>
            <w:tcW w:w="200" w:type="dxa"/>
            <w:vAlign w:val="bottom"/>
          </w:tcPr>
          <w:p>
            <w:pPr>
              <w:spacing w:after="0"/>
              <w:rPr>
                <w:sz w:val="20"/>
                <w:szCs w:val="20"/>
                <w:color w:val="auto"/>
              </w:rPr>
            </w:pPr>
            <w:r>
              <w:rPr>
                <w:rFonts w:ascii="Arial" w:cs="Arial" w:eastAsia="Arial" w:hAnsi="Arial"/>
                <w:sz w:val="11"/>
                <w:szCs w:val="11"/>
                <w:color w:val="auto"/>
              </w:rPr>
              <w:t>05</w:t>
            </w:r>
          </w:p>
        </w:tc>
        <w:tc>
          <w:tcPr>
            <w:tcW w:w="1540" w:type="dxa"/>
            <w:vAlign w:val="bottom"/>
          </w:tcPr>
          <w:p>
            <w:pPr>
              <w:ind w:left="60"/>
              <w:spacing w:after="0"/>
              <w:rPr>
                <w:sz w:val="20"/>
                <w:szCs w:val="20"/>
                <w:color w:val="auto"/>
              </w:rPr>
            </w:pPr>
            <w:r>
              <w:rPr>
                <w:rFonts w:ascii="Arial" w:cs="Arial" w:eastAsia="Arial" w:hAnsi="Arial"/>
                <w:sz w:val="11"/>
                <w:szCs w:val="11"/>
                <w:color w:val="auto"/>
              </w:rPr>
              <w:t>- - J. T. Hackett</w:t>
            </w:r>
          </w:p>
        </w:tc>
        <w:tc>
          <w:tcPr>
            <w:tcW w:w="760" w:type="dxa"/>
            <w:vAlign w:val="bottom"/>
            <w:vMerge w:val="restart"/>
          </w:tcPr>
          <w:p>
            <w:pPr>
              <w:jc w:val="center"/>
              <w:ind w:left="356"/>
              <w:spacing w:after="0"/>
              <w:rPr>
                <w:sz w:val="20"/>
                <w:szCs w:val="20"/>
                <w:color w:val="auto"/>
              </w:rPr>
            </w:pPr>
            <w:r>
              <w:rPr>
                <w:rFonts w:ascii="Arial" w:cs="Arial" w:eastAsia="Arial" w:hAnsi="Arial"/>
                <w:sz w:val="17"/>
                <w:szCs w:val="17"/>
                <w:color w:val="auto"/>
                <w:w w:val="84"/>
              </w:rPr>
              <w:t>o</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auto"/>
              </w:rPr>
              <w:t>o</w:t>
            </w:r>
          </w:p>
        </w:tc>
        <w:tc>
          <w:tcPr>
            <w:tcW w:w="480" w:type="dxa"/>
            <w:vAlign w:val="bottom"/>
            <w:vMerge w:val="restart"/>
          </w:tcPr>
          <w:p>
            <w:pPr>
              <w:jc w:val="center"/>
              <w:spacing w:after="0"/>
              <w:rPr>
                <w:sz w:val="20"/>
                <w:szCs w:val="20"/>
                <w:color w:val="auto"/>
              </w:rPr>
            </w:pPr>
            <w:r>
              <w:rPr>
                <w:rFonts w:ascii="Arial" w:cs="Arial" w:eastAsia="Arial" w:hAnsi="Arial"/>
                <w:sz w:val="17"/>
                <w:szCs w:val="17"/>
                <w:color w:val="auto"/>
                <w:w w:val="84"/>
              </w:rPr>
              <w:t>o</w:t>
            </w:r>
          </w:p>
        </w:tc>
        <w:tc>
          <w:tcPr>
            <w:tcW w:w="0" w:type="dxa"/>
            <w:vAlign w:val="bottom"/>
          </w:tcPr>
          <w:p>
            <w:pPr>
              <w:spacing w:after="0"/>
              <w:rPr>
                <w:sz w:val="1"/>
                <w:szCs w:val="1"/>
                <w:color w:val="auto"/>
              </w:rPr>
            </w:pPr>
          </w:p>
        </w:tc>
      </w:tr>
      <w:tr>
        <w:trPr>
          <w:trHeight w:val="87"/>
        </w:trPr>
        <w:tc>
          <w:tcPr>
            <w:tcW w:w="200" w:type="dxa"/>
            <w:vAlign w:val="bottom"/>
          </w:tcPr>
          <w:p>
            <w:pPr>
              <w:spacing w:after="0"/>
              <w:rPr>
                <w:sz w:val="7"/>
                <w:szCs w:val="7"/>
                <w:color w:val="auto"/>
              </w:rPr>
            </w:pPr>
          </w:p>
        </w:tc>
        <w:tc>
          <w:tcPr>
            <w:tcW w:w="15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41"/>
        </w:trPr>
        <w:tc>
          <w:tcPr>
            <w:tcW w:w="200" w:type="dxa"/>
            <w:vAlign w:val="bottom"/>
          </w:tcPr>
          <w:p>
            <w:pPr>
              <w:spacing w:after="0"/>
              <w:rPr>
                <w:sz w:val="20"/>
                <w:szCs w:val="20"/>
                <w:color w:val="auto"/>
              </w:rPr>
            </w:pPr>
            <w:r>
              <w:rPr>
                <w:rFonts w:ascii="Arial" w:cs="Arial" w:eastAsia="Arial" w:hAnsi="Arial"/>
                <w:sz w:val="11"/>
                <w:szCs w:val="11"/>
                <w:color w:val="auto"/>
              </w:rPr>
              <w:t>06</w:t>
            </w:r>
          </w:p>
        </w:tc>
        <w:tc>
          <w:tcPr>
            <w:tcW w:w="1540" w:type="dxa"/>
            <w:vAlign w:val="bottom"/>
          </w:tcPr>
          <w:p>
            <w:pPr>
              <w:ind w:left="60"/>
              <w:spacing w:after="0"/>
              <w:rPr>
                <w:sz w:val="20"/>
                <w:szCs w:val="20"/>
                <w:color w:val="auto"/>
              </w:rPr>
            </w:pPr>
            <w:r>
              <w:rPr>
                <w:rFonts w:ascii="Arial" w:cs="Arial" w:eastAsia="Arial" w:hAnsi="Arial"/>
                <w:sz w:val="11"/>
                <w:szCs w:val="11"/>
                <w:color w:val="auto"/>
              </w:rPr>
              <w:t>- - D. J. Lesar</w:t>
            </w:r>
          </w:p>
        </w:tc>
        <w:tc>
          <w:tcPr>
            <w:tcW w:w="760" w:type="dxa"/>
            <w:vAlign w:val="bottom"/>
            <w:vMerge w:val="restart"/>
          </w:tcPr>
          <w:p>
            <w:pPr>
              <w:jc w:val="center"/>
              <w:ind w:left="356"/>
              <w:spacing w:after="0"/>
              <w:rPr>
                <w:sz w:val="20"/>
                <w:szCs w:val="20"/>
                <w:color w:val="auto"/>
              </w:rPr>
            </w:pPr>
            <w:r>
              <w:rPr>
                <w:rFonts w:ascii="Arial" w:cs="Arial" w:eastAsia="Arial" w:hAnsi="Arial"/>
                <w:sz w:val="17"/>
                <w:szCs w:val="17"/>
                <w:color w:val="auto"/>
                <w:w w:val="84"/>
              </w:rPr>
              <w:t>o</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auto"/>
              </w:rPr>
              <w:t>o</w:t>
            </w:r>
          </w:p>
        </w:tc>
        <w:tc>
          <w:tcPr>
            <w:tcW w:w="480" w:type="dxa"/>
            <w:vAlign w:val="bottom"/>
            <w:vMerge w:val="restart"/>
          </w:tcPr>
          <w:p>
            <w:pPr>
              <w:jc w:val="center"/>
              <w:spacing w:after="0"/>
              <w:rPr>
                <w:sz w:val="20"/>
                <w:szCs w:val="20"/>
                <w:color w:val="auto"/>
              </w:rPr>
            </w:pPr>
            <w:r>
              <w:rPr>
                <w:rFonts w:ascii="Arial" w:cs="Arial" w:eastAsia="Arial" w:hAnsi="Arial"/>
                <w:sz w:val="17"/>
                <w:szCs w:val="17"/>
                <w:color w:val="auto"/>
                <w:w w:val="84"/>
              </w:rPr>
              <w:t>o</w:t>
            </w:r>
          </w:p>
        </w:tc>
        <w:tc>
          <w:tcPr>
            <w:tcW w:w="0" w:type="dxa"/>
            <w:vAlign w:val="bottom"/>
          </w:tcPr>
          <w:p>
            <w:pPr>
              <w:spacing w:after="0"/>
              <w:rPr>
                <w:sz w:val="1"/>
                <w:szCs w:val="1"/>
                <w:color w:val="auto"/>
              </w:rPr>
            </w:pPr>
          </w:p>
        </w:tc>
      </w:tr>
      <w:tr>
        <w:trPr>
          <w:trHeight w:val="87"/>
        </w:trPr>
        <w:tc>
          <w:tcPr>
            <w:tcW w:w="200" w:type="dxa"/>
            <w:vAlign w:val="bottom"/>
          </w:tcPr>
          <w:p>
            <w:pPr>
              <w:spacing w:after="0"/>
              <w:rPr>
                <w:sz w:val="7"/>
                <w:szCs w:val="7"/>
                <w:color w:val="auto"/>
              </w:rPr>
            </w:pPr>
          </w:p>
        </w:tc>
        <w:tc>
          <w:tcPr>
            <w:tcW w:w="15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41"/>
        </w:trPr>
        <w:tc>
          <w:tcPr>
            <w:tcW w:w="200" w:type="dxa"/>
            <w:vAlign w:val="bottom"/>
          </w:tcPr>
          <w:p>
            <w:pPr>
              <w:spacing w:after="0"/>
              <w:rPr>
                <w:sz w:val="20"/>
                <w:szCs w:val="20"/>
                <w:color w:val="auto"/>
              </w:rPr>
            </w:pPr>
            <w:r>
              <w:rPr>
                <w:rFonts w:ascii="Arial" w:cs="Arial" w:eastAsia="Arial" w:hAnsi="Arial"/>
                <w:sz w:val="11"/>
                <w:szCs w:val="11"/>
                <w:color w:val="auto"/>
              </w:rPr>
              <w:t>07</w:t>
            </w:r>
          </w:p>
        </w:tc>
        <w:tc>
          <w:tcPr>
            <w:tcW w:w="1540" w:type="dxa"/>
            <w:vAlign w:val="bottom"/>
          </w:tcPr>
          <w:p>
            <w:pPr>
              <w:ind w:left="60"/>
              <w:spacing w:after="0"/>
              <w:rPr>
                <w:sz w:val="20"/>
                <w:szCs w:val="20"/>
                <w:color w:val="auto"/>
              </w:rPr>
            </w:pPr>
            <w:r>
              <w:rPr>
                <w:rFonts w:ascii="Arial" w:cs="Arial" w:eastAsia="Arial" w:hAnsi="Arial"/>
                <w:sz w:val="11"/>
                <w:szCs w:val="11"/>
                <w:color w:val="auto"/>
              </w:rPr>
              <w:t>- - R. A. Malone</w:t>
            </w:r>
          </w:p>
        </w:tc>
        <w:tc>
          <w:tcPr>
            <w:tcW w:w="760" w:type="dxa"/>
            <w:vAlign w:val="bottom"/>
            <w:vMerge w:val="restart"/>
          </w:tcPr>
          <w:p>
            <w:pPr>
              <w:jc w:val="center"/>
              <w:ind w:left="356"/>
              <w:spacing w:after="0"/>
              <w:rPr>
                <w:sz w:val="20"/>
                <w:szCs w:val="20"/>
                <w:color w:val="auto"/>
              </w:rPr>
            </w:pPr>
            <w:r>
              <w:rPr>
                <w:rFonts w:ascii="Arial" w:cs="Arial" w:eastAsia="Arial" w:hAnsi="Arial"/>
                <w:sz w:val="17"/>
                <w:szCs w:val="17"/>
                <w:color w:val="auto"/>
                <w:w w:val="84"/>
              </w:rPr>
              <w:t>o</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auto"/>
              </w:rPr>
              <w:t>o</w:t>
            </w:r>
          </w:p>
        </w:tc>
        <w:tc>
          <w:tcPr>
            <w:tcW w:w="480" w:type="dxa"/>
            <w:vAlign w:val="bottom"/>
            <w:vMerge w:val="restart"/>
          </w:tcPr>
          <w:p>
            <w:pPr>
              <w:jc w:val="center"/>
              <w:spacing w:after="0"/>
              <w:rPr>
                <w:sz w:val="20"/>
                <w:szCs w:val="20"/>
                <w:color w:val="auto"/>
              </w:rPr>
            </w:pPr>
            <w:r>
              <w:rPr>
                <w:rFonts w:ascii="Arial" w:cs="Arial" w:eastAsia="Arial" w:hAnsi="Arial"/>
                <w:sz w:val="17"/>
                <w:szCs w:val="17"/>
                <w:color w:val="auto"/>
                <w:w w:val="84"/>
              </w:rPr>
              <w:t>o</w:t>
            </w:r>
          </w:p>
        </w:tc>
        <w:tc>
          <w:tcPr>
            <w:tcW w:w="0" w:type="dxa"/>
            <w:vAlign w:val="bottom"/>
          </w:tcPr>
          <w:p>
            <w:pPr>
              <w:spacing w:after="0"/>
              <w:rPr>
                <w:sz w:val="1"/>
                <w:szCs w:val="1"/>
                <w:color w:val="auto"/>
              </w:rPr>
            </w:pPr>
          </w:p>
        </w:tc>
      </w:tr>
      <w:tr>
        <w:trPr>
          <w:trHeight w:val="87"/>
        </w:trPr>
        <w:tc>
          <w:tcPr>
            <w:tcW w:w="200" w:type="dxa"/>
            <w:vAlign w:val="bottom"/>
          </w:tcPr>
          <w:p>
            <w:pPr>
              <w:spacing w:after="0"/>
              <w:rPr>
                <w:sz w:val="7"/>
                <w:szCs w:val="7"/>
                <w:color w:val="auto"/>
              </w:rPr>
            </w:pPr>
          </w:p>
        </w:tc>
        <w:tc>
          <w:tcPr>
            <w:tcW w:w="15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41"/>
        </w:trPr>
        <w:tc>
          <w:tcPr>
            <w:tcW w:w="200" w:type="dxa"/>
            <w:vAlign w:val="bottom"/>
          </w:tcPr>
          <w:p>
            <w:pPr>
              <w:spacing w:after="0"/>
              <w:rPr>
                <w:sz w:val="20"/>
                <w:szCs w:val="20"/>
                <w:color w:val="auto"/>
              </w:rPr>
            </w:pPr>
            <w:r>
              <w:rPr>
                <w:rFonts w:ascii="Arial" w:cs="Arial" w:eastAsia="Arial" w:hAnsi="Arial"/>
                <w:sz w:val="11"/>
                <w:szCs w:val="11"/>
                <w:color w:val="auto"/>
              </w:rPr>
              <w:t>08</w:t>
            </w:r>
          </w:p>
        </w:tc>
        <w:tc>
          <w:tcPr>
            <w:tcW w:w="1540" w:type="dxa"/>
            <w:vAlign w:val="bottom"/>
          </w:tcPr>
          <w:p>
            <w:pPr>
              <w:ind w:left="60"/>
              <w:spacing w:after="0"/>
              <w:rPr>
                <w:sz w:val="20"/>
                <w:szCs w:val="20"/>
                <w:color w:val="auto"/>
              </w:rPr>
            </w:pPr>
            <w:r>
              <w:rPr>
                <w:rFonts w:ascii="Arial" w:cs="Arial" w:eastAsia="Arial" w:hAnsi="Arial"/>
                <w:sz w:val="11"/>
                <w:szCs w:val="11"/>
                <w:color w:val="auto"/>
              </w:rPr>
              <w:t>- - J. L. Martin</w:t>
            </w:r>
          </w:p>
        </w:tc>
        <w:tc>
          <w:tcPr>
            <w:tcW w:w="760" w:type="dxa"/>
            <w:vAlign w:val="bottom"/>
            <w:vMerge w:val="restart"/>
          </w:tcPr>
          <w:p>
            <w:pPr>
              <w:jc w:val="center"/>
              <w:ind w:left="356"/>
              <w:spacing w:after="0"/>
              <w:rPr>
                <w:sz w:val="20"/>
                <w:szCs w:val="20"/>
                <w:color w:val="auto"/>
              </w:rPr>
            </w:pPr>
            <w:r>
              <w:rPr>
                <w:rFonts w:ascii="Arial" w:cs="Arial" w:eastAsia="Arial" w:hAnsi="Arial"/>
                <w:sz w:val="17"/>
                <w:szCs w:val="17"/>
                <w:color w:val="auto"/>
                <w:w w:val="84"/>
              </w:rPr>
              <w:t>o</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auto"/>
              </w:rPr>
              <w:t>o</w:t>
            </w:r>
          </w:p>
        </w:tc>
        <w:tc>
          <w:tcPr>
            <w:tcW w:w="480" w:type="dxa"/>
            <w:vAlign w:val="bottom"/>
            <w:vMerge w:val="restart"/>
          </w:tcPr>
          <w:p>
            <w:pPr>
              <w:jc w:val="center"/>
              <w:spacing w:after="0"/>
              <w:rPr>
                <w:sz w:val="20"/>
                <w:szCs w:val="20"/>
                <w:color w:val="auto"/>
              </w:rPr>
            </w:pPr>
            <w:r>
              <w:rPr>
                <w:rFonts w:ascii="Arial" w:cs="Arial" w:eastAsia="Arial" w:hAnsi="Arial"/>
                <w:sz w:val="17"/>
                <w:szCs w:val="17"/>
                <w:color w:val="auto"/>
                <w:w w:val="84"/>
              </w:rPr>
              <w:t>o</w:t>
            </w:r>
          </w:p>
        </w:tc>
        <w:tc>
          <w:tcPr>
            <w:tcW w:w="0" w:type="dxa"/>
            <w:vAlign w:val="bottom"/>
          </w:tcPr>
          <w:p>
            <w:pPr>
              <w:spacing w:after="0"/>
              <w:rPr>
                <w:sz w:val="1"/>
                <w:szCs w:val="1"/>
                <w:color w:val="auto"/>
              </w:rPr>
            </w:pPr>
          </w:p>
        </w:tc>
      </w:tr>
      <w:tr>
        <w:trPr>
          <w:trHeight w:val="87"/>
        </w:trPr>
        <w:tc>
          <w:tcPr>
            <w:tcW w:w="200" w:type="dxa"/>
            <w:vAlign w:val="bottom"/>
          </w:tcPr>
          <w:p>
            <w:pPr>
              <w:spacing w:after="0"/>
              <w:rPr>
                <w:sz w:val="7"/>
                <w:szCs w:val="7"/>
                <w:color w:val="auto"/>
              </w:rPr>
            </w:pPr>
          </w:p>
        </w:tc>
        <w:tc>
          <w:tcPr>
            <w:tcW w:w="15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41"/>
        </w:trPr>
        <w:tc>
          <w:tcPr>
            <w:tcW w:w="200" w:type="dxa"/>
            <w:vAlign w:val="bottom"/>
          </w:tcPr>
          <w:p>
            <w:pPr>
              <w:spacing w:after="0"/>
              <w:rPr>
                <w:sz w:val="20"/>
                <w:szCs w:val="20"/>
                <w:color w:val="auto"/>
              </w:rPr>
            </w:pPr>
            <w:r>
              <w:rPr>
                <w:rFonts w:ascii="Arial" w:cs="Arial" w:eastAsia="Arial" w:hAnsi="Arial"/>
                <w:sz w:val="11"/>
                <w:szCs w:val="11"/>
                <w:color w:val="auto"/>
              </w:rPr>
              <w:t>09</w:t>
            </w:r>
          </w:p>
        </w:tc>
        <w:tc>
          <w:tcPr>
            <w:tcW w:w="1540" w:type="dxa"/>
            <w:vAlign w:val="bottom"/>
          </w:tcPr>
          <w:p>
            <w:pPr>
              <w:ind w:left="60"/>
              <w:spacing w:after="0"/>
              <w:rPr>
                <w:sz w:val="20"/>
                <w:szCs w:val="20"/>
                <w:color w:val="auto"/>
              </w:rPr>
            </w:pPr>
            <w:r>
              <w:rPr>
                <w:rFonts w:ascii="Arial" w:cs="Arial" w:eastAsia="Arial" w:hAnsi="Arial"/>
                <w:sz w:val="11"/>
                <w:szCs w:val="11"/>
                <w:color w:val="auto"/>
              </w:rPr>
              <w:t>- - J. A. Precourt</w:t>
            </w:r>
          </w:p>
        </w:tc>
        <w:tc>
          <w:tcPr>
            <w:tcW w:w="760" w:type="dxa"/>
            <w:vAlign w:val="bottom"/>
            <w:vMerge w:val="restart"/>
          </w:tcPr>
          <w:p>
            <w:pPr>
              <w:jc w:val="center"/>
              <w:ind w:left="356"/>
              <w:spacing w:after="0"/>
              <w:rPr>
                <w:sz w:val="20"/>
                <w:szCs w:val="20"/>
                <w:color w:val="auto"/>
              </w:rPr>
            </w:pPr>
            <w:r>
              <w:rPr>
                <w:rFonts w:ascii="Arial" w:cs="Arial" w:eastAsia="Arial" w:hAnsi="Arial"/>
                <w:sz w:val="17"/>
                <w:szCs w:val="17"/>
                <w:color w:val="auto"/>
                <w:w w:val="84"/>
              </w:rPr>
              <w:t>o</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auto"/>
              </w:rPr>
              <w:t>o</w:t>
            </w:r>
          </w:p>
        </w:tc>
        <w:tc>
          <w:tcPr>
            <w:tcW w:w="480" w:type="dxa"/>
            <w:vAlign w:val="bottom"/>
            <w:vMerge w:val="restart"/>
          </w:tcPr>
          <w:p>
            <w:pPr>
              <w:jc w:val="center"/>
              <w:spacing w:after="0"/>
              <w:rPr>
                <w:sz w:val="20"/>
                <w:szCs w:val="20"/>
                <w:color w:val="auto"/>
              </w:rPr>
            </w:pPr>
            <w:r>
              <w:rPr>
                <w:rFonts w:ascii="Arial" w:cs="Arial" w:eastAsia="Arial" w:hAnsi="Arial"/>
                <w:sz w:val="17"/>
                <w:szCs w:val="17"/>
                <w:color w:val="auto"/>
                <w:w w:val="84"/>
              </w:rPr>
              <w:t>o</w:t>
            </w:r>
          </w:p>
        </w:tc>
        <w:tc>
          <w:tcPr>
            <w:tcW w:w="0" w:type="dxa"/>
            <w:vAlign w:val="bottom"/>
          </w:tcPr>
          <w:p>
            <w:pPr>
              <w:spacing w:after="0"/>
              <w:rPr>
                <w:sz w:val="1"/>
                <w:szCs w:val="1"/>
                <w:color w:val="auto"/>
              </w:rPr>
            </w:pPr>
          </w:p>
        </w:tc>
      </w:tr>
      <w:tr>
        <w:trPr>
          <w:trHeight w:val="87"/>
        </w:trPr>
        <w:tc>
          <w:tcPr>
            <w:tcW w:w="200" w:type="dxa"/>
            <w:vAlign w:val="bottom"/>
          </w:tcPr>
          <w:p>
            <w:pPr>
              <w:spacing w:after="0"/>
              <w:rPr>
                <w:sz w:val="7"/>
                <w:szCs w:val="7"/>
                <w:color w:val="auto"/>
              </w:rPr>
            </w:pPr>
          </w:p>
        </w:tc>
        <w:tc>
          <w:tcPr>
            <w:tcW w:w="15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41"/>
        </w:trPr>
        <w:tc>
          <w:tcPr>
            <w:tcW w:w="200" w:type="dxa"/>
            <w:vAlign w:val="bottom"/>
          </w:tcPr>
          <w:p>
            <w:pPr>
              <w:spacing w:after="0"/>
              <w:rPr>
                <w:sz w:val="20"/>
                <w:szCs w:val="20"/>
                <w:color w:val="auto"/>
              </w:rPr>
            </w:pPr>
            <w:r>
              <w:rPr>
                <w:rFonts w:ascii="Arial" w:cs="Arial" w:eastAsia="Arial" w:hAnsi="Arial"/>
                <w:sz w:val="11"/>
                <w:szCs w:val="11"/>
                <w:color w:val="auto"/>
              </w:rPr>
              <w:t>10</w:t>
            </w:r>
          </w:p>
        </w:tc>
        <w:tc>
          <w:tcPr>
            <w:tcW w:w="1540" w:type="dxa"/>
            <w:vAlign w:val="bottom"/>
          </w:tcPr>
          <w:p>
            <w:pPr>
              <w:ind w:left="60"/>
              <w:spacing w:after="0"/>
              <w:rPr>
                <w:sz w:val="20"/>
                <w:szCs w:val="20"/>
                <w:color w:val="auto"/>
              </w:rPr>
            </w:pPr>
            <w:r>
              <w:rPr>
                <w:rFonts w:ascii="Arial" w:cs="Arial" w:eastAsia="Arial" w:hAnsi="Arial"/>
                <w:sz w:val="11"/>
                <w:szCs w:val="11"/>
                <w:color w:val="auto"/>
              </w:rPr>
              <w:t>- - D. L. Reed</w:t>
            </w:r>
          </w:p>
        </w:tc>
        <w:tc>
          <w:tcPr>
            <w:tcW w:w="760" w:type="dxa"/>
            <w:vAlign w:val="bottom"/>
            <w:vMerge w:val="restart"/>
          </w:tcPr>
          <w:p>
            <w:pPr>
              <w:jc w:val="center"/>
              <w:ind w:left="356"/>
              <w:spacing w:after="0"/>
              <w:rPr>
                <w:sz w:val="20"/>
                <w:szCs w:val="20"/>
                <w:color w:val="auto"/>
              </w:rPr>
            </w:pPr>
            <w:r>
              <w:rPr>
                <w:rFonts w:ascii="Arial" w:cs="Arial" w:eastAsia="Arial" w:hAnsi="Arial"/>
                <w:sz w:val="17"/>
                <w:szCs w:val="17"/>
                <w:color w:val="auto"/>
                <w:w w:val="84"/>
              </w:rPr>
              <w:t>o</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auto"/>
              </w:rPr>
              <w:t>o</w:t>
            </w:r>
          </w:p>
        </w:tc>
        <w:tc>
          <w:tcPr>
            <w:tcW w:w="480" w:type="dxa"/>
            <w:vAlign w:val="bottom"/>
            <w:vMerge w:val="restart"/>
          </w:tcPr>
          <w:p>
            <w:pPr>
              <w:jc w:val="center"/>
              <w:spacing w:after="0"/>
              <w:rPr>
                <w:sz w:val="20"/>
                <w:szCs w:val="20"/>
                <w:color w:val="auto"/>
              </w:rPr>
            </w:pPr>
            <w:r>
              <w:rPr>
                <w:rFonts w:ascii="Arial" w:cs="Arial" w:eastAsia="Arial" w:hAnsi="Arial"/>
                <w:sz w:val="17"/>
                <w:szCs w:val="17"/>
                <w:color w:val="auto"/>
                <w:w w:val="84"/>
              </w:rPr>
              <w:t>o</w:t>
            </w:r>
          </w:p>
        </w:tc>
        <w:tc>
          <w:tcPr>
            <w:tcW w:w="0" w:type="dxa"/>
            <w:vAlign w:val="bottom"/>
          </w:tcPr>
          <w:p>
            <w:pPr>
              <w:spacing w:after="0"/>
              <w:rPr>
                <w:sz w:val="1"/>
                <w:szCs w:val="1"/>
                <w:color w:val="auto"/>
              </w:rPr>
            </w:pPr>
          </w:p>
        </w:tc>
      </w:tr>
      <w:tr>
        <w:trPr>
          <w:trHeight w:val="87"/>
        </w:trPr>
        <w:tc>
          <w:tcPr>
            <w:tcW w:w="200" w:type="dxa"/>
            <w:vAlign w:val="bottom"/>
          </w:tcPr>
          <w:p>
            <w:pPr>
              <w:spacing w:after="0"/>
              <w:rPr>
                <w:sz w:val="7"/>
                <w:szCs w:val="7"/>
                <w:color w:val="auto"/>
              </w:rPr>
            </w:pPr>
          </w:p>
        </w:tc>
        <w:tc>
          <w:tcPr>
            <w:tcW w:w="15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-609600</wp:posOffset>
            </wp:positionV>
            <wp:extent cx="144145" cy="10267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4145" cy="10267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left="10" w:right="660"/>
        <w:spacing w:after="0" w:line="304" w:lineRule="auto"/>
        <w:rPr>
          <w:sz w:val="20"/>
          <w:szCs w:val="20"/>
          <w:color w:val="auto"/>
        </w:rPr>
      </w:pPr>
      <w:r>
        <w:rPr>
          <w:rFonts w:ascii="Arial" w:cs="Arial" w:eastAsia="Arial" w:hAnsi="Arial"/>
          <w:sz w:val="10"/>
          <w:szCs w:val="10"/>
          <w:b w:val="1"/>
          <w:bCs w:val="1"/>
          <w:color w:val="auto"/>
        </w:rPr>
        <w:t>The Board of Directors recommends you vote AGAINST the following proposal (s):</w:t>
      </w:r>
    </w:p>
    <w:p>
      <w:pPr>
        <w:spacing w:after="0" w:line="175" w:lineRule="exact"/>
        <w:rPr>
          <w:sz w:val="20"/>
          <w:szCs w:val="20"/>
          <w:color w:val="auto"/>
        </w:rPr>
      </w:pPr>
    </w:p>
    <w:p>
      <w:pPr>
        <w:ind w:left="370" w:hanging="370"/>
        <w:spacing w:after="0"/>
        <w:tabs>
          <w:tab w:leader="none" w:pos="370" w:val="left"/>
        </w:tabs>
        <w:numPr>
          <w:ilvl w:val="0"/>
          <w:numId w:val="7"/>
        </w:numPr>
        <w:rPr>
          <w:rFonts w:ascii="Arial" w:cs="Arial" w:eastAsia="Arial" w:hAnsi="Arial"/>
          <w:sz w:val="11"/>
          <w:szCs w:val="11"/>
          <w:b w:val="1"/>
          <w:bCs w:val="1"/>
          <w:color w:val="auto"/>
        </w:rPr>
      </w:pPr>
      <w:r>
        <w:rPr>
          <w:rFonts w:ascii="Arial" w:cs="Arial" w:eastAsia="Arial" w:hAnsi="Arial"/>
          <w:sz w:val="11"/>
          <w:szCs w:val="11"/>
          <w:color w:val="auto"/>
        </w:rPr>
        <w:t>Proposal on Human Rights Policy.</w:t>
      </w:r>
    </w:p>
    <w:p>
      <w:pPr>
        <w:spacing w:after="0" w:line="301" w:lineRule="exact"/>
        <w:rPr>
          <w:rFonts w:ascii="Arial" w:cs="Arial" w:eastAsia="Arial" w:hAnsi="Arial"/>
          <w:sz w:val="11"/>
          <w:szCs w:val="11"/>
          <w:b w:val="1"/>
          <w:bCs w:val="1"/>
          <w:color w:val="auto"/>
        </w:rPr>
      </w:pPr>
    </w:p>
    <w:p>
      <w:pPr>
        <w:ind w:left="370" w:hanging="370"/>
        <w:spacing w:after="0"/>
        <w:tabs>
          <w:tab w:leader="none" w:pos="370" w:val="left"/>
        </w:tabs>
        <w:numPr>
          <w:ilvl w:val="0"/>
          <w:numId w:val="7"/>
        </w:numPr>
        <w:rPr>
          <w:rFonts w:ascii="Arial" w:cs="Arial" w:eastAsia="Arial" w:hAnsi="Arial"/>
          <w:sz w:val="11"/>
          <w:szCs w:val="11"/>
          <w:b w:val="1"/>
          <w:bCs w:val="1"/>
          <w:color w:val="auto"/>
        </w:rPr>
      </w:pPr>
      <w:r>
        <w:rPr>
          <w:rFonts w:ascii="Arial" w:cs="Arial" w:eastAsia="Arial" w:hAnsi="Arial"/>
          <w:sz w:val="11"/>
          <w:szCs w:val="11"/>
          <w:color w:val="auto"/>
        </w:rPr>
        <w:t>Proposal on Political Contributions.</w:t>
      </w:r>
    </w:p>
    <w:p>
      <w:pPr>
        <w:spacing w:after="0" w:line="301" w:lineRule="exact"/>
        <w:rPr>
          <w:rFonts w:ascii="Arial" w:cs="Arial" w:eastAsia="Arial" w:hAnsi="Arial"/>
          <w:sz w:val="11"/>
          <w:szCs w:val="11"/>
          <w:b w:val="1"/>
          <w:bCs w:val="1"/>
          <w:color w:val="auto"/>
        </w:rPr>
      </w:pPr>
    </w:p>
    <w:p>
      <w:pPr>
        <w:ind w:left="370" w:hanging="370"/>
        <w:spacing w:after="0"/>
        <w:tabs>
          <w:tab w:leader="none" w:pos="370" w:val="left"/>
        </w:tabs>
        <w:numPr>
          <w:ilvl w:val="0"/>
          <w:numId w:val="7"/>
        </w:numPr>
        <w:rPr>
          <w:rFonts w:ascii="Arial" w:cs="Arial" w:eastAsia="Arial" w:hAnsi="Arial"/>
          <w:sz w:val="11"/>
          <w:szCs w:val="11"/>
          <w:b w:val="1"/>
          <w:bCs w:val="1"/>
          <w:color w:val="auto"/>
        </w:rPr>
      </w:pPr>
      <w:r>
        <w:rPr>
          <w:rFonts w:ascii="Arial" w:cs="Arial" w:eastAsia="Arial" w:hAnsi="Arial"/>
          <w:sz w:val="11"/>
          <w:szCs w:val="11"/>
          <w:color w:val="auto"/>
        </w:rPr>
        <w:t>Proposal on Low Carbon Energy Report.</w:t>
      </w:r>
    </w:p>
    <w:p>
      <w:pPr>
        <w:spacing w:after="0" w:line="301" w:lineRule="exact"/>
        <w:rPr>
          <w:rFonts w:ascii="Arial" w:cs="Arial" w:eastAsia="Arial" w:hAnsi="Arial"/>
          <w:sz w:val="11"/>
          <w:szCs w:val="11"/>
          <w:b w:val="1"/>
          <w:bCs w:val="1"/>
          <w:color w:val="auto"/>
        </w:rPr>
      </w:pPr>
    </w:p>
    <w:p>
      <w:pPr>
        <w:ind w:left="370" w:right="580" w:hanging="370"/>
        <w:spacing w:after="0" w:line="279" w:lineRule="auto"/>
        <w:tabs>
          <w:tab w:leader="none" w:pos="370" w:val="left"/>
        </w:tabs>
        <w:numPr>
          <w:ilvl w:val="0"/>
          <w:numId w:val="7"/>
        </w:numPr>
        <w:rPr>
          <w:rFonts w:ascii="Arial" w:cs="Arial" w:eastAsia="Arial" w:hAnsi="Arial"/>
          <w:sz w:val="10"/>
          <w:szCs w:val="10"/>
          <w:b w:val="1"/>
          <w:bCs w:val="1"/>
          <w:color w:val="auto"/>
        </w:rPr>
      </w:pPr>
      <w:r>
        <w:rPr>
          <w:rFonts w:ascii="Arial" w:cs="Arial" w:eastAsia="Arial" w:hAnsi="Arial"/>
          <w:sz w:val="10"/>
          <w:szCs w:val="10"/>
          <w:color w:val="auto"/>
        </w:rPr>
        <w:t>Proposal on Additional Compensation Discussion and Analysis Disclosure.</w:t>
      </w:r>
    </w:p>
    <w:p>
      <w:pPr>
        <w:spacing w:after="0" w:line="187" w:lineRule="exact"/>
        <w:rPr>
          <w:rFonts w:ascii="Arial" w:cs="Arial" w:eastAsia="Arial" w:hAnsi="Arial"/>
          <w:sz w:val="10"/>
          <w:szCs w:val="10"/>
          <w:b w:val="1"/>
          <w:bCs w:val="1"/>
          <w:color w:val="auto"/>
        </w:rPr>
      </w:pPr>
    </w:p>
    <w:p>
      <w:pPr>
        <w:ind w:left="370" w:hanging="370"/>
        <w:spacing w:after="0"/>
        <w:tabs>
          <w:tab w:leader="none" w:pos="370" w:val="left"/>
        </w:tabs>
        <w:numPr>
          <w:ilvl w:val="0"/>
          <w:numId w:val="7"/>
        </w:numPr>
        <w:rPr>
          <w:rFonts w:ascii="Arial" w:cs="Arial" w:eastAsia="Arial" w:hAnsi="Arial"/>
          <w:sz w:val="10"/>
          <w:szCs w:val="10"/>
          <w:b w:val="1"/>
          <w:bCs w:val="1"/>
          <w:color w:val="auto"/>
        </w:rPr>
      </w:pPr>
      <w:r>
        <w:rPr>
          <w:rFonts w:ascii="Arial" w:cs="Arial" w:eastAsia="Arial" w:hAnsi="Arial"/>
          <w:sz w:val="10"/>
          <w:szCs w:val="10"/>
          <w:color w:val="auto"/>
        </w:rPr>
        <w:t>Proposal on Special Shareowner Meetings.</w:t>
      </w:r>
    </w:p>
    <w:p>
      <w:pPr>
        <w:spacing w:after="0" w:line="312" w:lineRule="exact"/>
        <w:rPr>
          <w:rFonts w:ascii="Arial" w:cs="Arial" w:eastAsia="Arial" w:hAnsi="Arial"/>
          <w:sz w:val="10"/>
          <w:szCs w:val="10"/>
          <w:b w:val="1"/>
          <w:bCs w:val="1"/>
          <w:color w:val="auto"/>
        </w:rPr>
      </w:pPr>
    </w:p>
    <w:p>
      <w:pPr>
        <w:ind w:left="370" w:hanging="370"/>
        <w:spacing w:after="0"/>
        <w:tabs>
          <w:tab w:leader="none" w:pos="370" w:val="left"/>
        </w:tabs>
        <w:numPr>
          <w:ilvl w:val="0"/>
          <w:numId w:val="7"/>
        </w:numPr>
        <w:rPr>
          <w:rFonts w:ascii="Arial" w:cs="Arial" w:eastAsia="Arial" w:hAnsi="Arial"/>
          <w:sz w:val="11"/>
          <w:szCs w:val="11"/>
          <w:b w:val="1"/>
          <w:bCs w:val="1"/>
          <w:color w:val="auto"/>
        </w:rPr>
      </w:pPr>
      <w:r>
        <w:rPr>
          <w:rFonts w:ascii="Arial" w:cs="Arial" w:eastAsia="Arial" w:hAnsi="Arial"/>
          <w:sz w:val="11"/>
          <w:szCs w:val="11"/>
          <w:color w:val="auto"/>
        </w:rPr>
        <w:t>Proposal on Iraq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1186180</wp:posOffset>
            </wp:positionV>
            <wp:extent cx="3055620" cy="9759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055620" cy="9759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tabs>
          <w:tab w:leader="none" w:pos="400" w:val="left"/>
          <w:tab w:leader="none" w:pos="1020" w:val="left"/>
        </w:tabs>
        <w:rPr>
          <w:sz w:val="20"/>
          <w:szCs w:val="20"/>
          <w:color w:val="auto"/>
        </w:rPr>
      </w:pPr>
      <w:r>
        <w:rPr>
          <w:rFonts w:ascii="Arial" w:cs="Arial" w:eastAsia="Arial" w:hAnsi="Arial"/>
          <w:sz w:val="11"/>
          <w:szCs w:val="11"/>
          <w:b w:val="1"/>
          <w:bCs w:val="1"/>
          <w:color w:val="auto"/>
        </w:rPr>
        <w:t>For</w:t>
      </w:r>
      <w:r>
        <w:rPr>
          <w:sz w:val="20"/>
          <w:szCs w:val="20"/>
          <w:color w:val="auto"/>
        </w:rPr>
        <w:tab/>
      </w:r>
      <w:r>
        <w:rPr>
          <w:rFonts w:ascii="Arial" w:cs="Arial" w:eastAsia="Arial" w:hAnsi="Arial"/>
          <w:sz w:val="11"/>
          <w:szCs w:val="11"/>
          <w:b w:val="1"/>
          <w:bCs w:val="1"/>
          <w:color w:val="auto"/>
        </w:rPr>
        <w:t>Against</w:t>
      </w:r>
      <w:r>
        <w:rPr>
          <w:sz w:val="20"/>
          <w:szCs w:val="20"/>
          <w:color w:val="auto"/>
        </w:rPr>
        <w:tab/>
      </w:r>
      <w:r>
        <w:rPr>
          <w:rFonts w:ascii="Arial" w:cs="Arial" w:eastAsia="Arial" w:hAnsi="Arial"/>
          <w:sz w:val="10"/>
          <w:szCs w:val="10"/>
          <w:b w:val="1"/>
          <w:bCs w:val="1"/>
          <w:color w:val="auto"/>
        </w:rPr>
        <w:t>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1344295</wp:posOffset>
            </wp:positionH>
            <wp:positionV relativeFrom="paragraph">
              <wp:posOffset>-349885</wp:posOffset>
            </wp:positionV>
            <wp:extent cx="874395" cy="30975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74395" cy="3097530"/>
                    </a:xfrm>
                    <a:prstGeom prst="rect">
                      <a:avLst/>
                    </a:prstGeom>
                    <a:noFill/>
                  </pic:spPr>
                </pic:pic>
              </a:graphicData>
            </a:graphic>
          </wp:anchor>
        </w:drawing>
      </w:r>
    </w:p>
    <w:p>
      <w:pPr>
        <w:spacing w:after="0" w:line="194" w:lineRule="exact"/>
        <w:rPr>
          <w:sz w:val="20"/>
          <w:szCs w:val="20"/>
          <w:color w:val="auto"/>
        </w:rPr>
      </w:pPr>
    </w:p>
    <w:p>
      <w:pPr>
        <w:ind w:left="40"/>
        <w:spacing w:after="0"/>
        <w:tabs>
          <w:tab w:leader="none" w:pos="560" w:val="left"/>
          <w:tab w:leader="none" w:pos="1180" w:val="left"/>
        </w:tabs>
        <w:rPr>
          <w:sz w:val="20"/>
          <w:szCs w:val="20"/>
          <w:color w:val="auto"/>
        </w:rPr>
      </w:pPr>
      <w:r>
        <w:rPr>
          <w:rFonts w:ascii="Arial" w:cs="Arial" w:eastAsia="Arial" w:hAnsi="Arial"/>
          <w:sz w:val="17"/>
          <w:szCs w:val="17"/>
          <w:color w:val="auto"/>
        </w:rPr>
        <w:t>o</w:t>
      </w:r>
      <w:r>
        <w:rPr>
          <w:sz w:val="20"/>
          <w:szCs w:val="20"/>
          <w:color w:val="auto"/>
        </w:rPr>
        <w:tab/>
      </w:r>
      <w:r>
        <w:rPr>
          <w:rFonts w:ascii="Arial" w:cs="Arial" w:eastAsia="Arial" w:hAnsi="Arial"/>
          <w:sz w:val="17"/>
          <w:szCs w:val="17"/>
          <w:color w:val="auto"/>
        </w:rPr>
        <w:t>o</w:t>
      </w:r>
      <w:r>
        <w:rPr>
          <w:sz w:val="20"/>
          <w:szCs w:val="20"/>
          <w:color w:val="auto"/>
        </w:rPr>
        <w:tab/>
      </w:r>
      <w:r>
        <w:rPr>
          <w:rFonts w:ascii="Arial" w:cs="Arial" w:eastAsia="Arial" w:hAnsi="Arial"/>
          <w:sz w:val="14"/>
          <w:szCs w:val="14"/>
          <w:color w:val="auto"/>
        </w:rPr>
        <w:t>o</w:t>
      </w:r>
    </w:p>
    <w:p>
      <w:pPr>
        <w:spacing w:after="0" w:line="232" w:lineRule="exact"/>
        <w:rPr>
          <w:sz w:val="20"/>
          <w:szCs w:val="20"/>
          <w:color w:val="auto"/>
        </w:rPr>
      </w:pPr>
    </w:p>
    <w:p>
      <w:pPr>
        <w:ind w:left="40"/>
        <w:spacing w:after="0"/>
        <w:tabs>
          <w:tab w:leader="none" w:pos="560" w:val="left"/>
          <w:tab w:leader="none" w:pos="1180" w:val="left"/>
        </w:tabs>
        <w:rPr>
          <w:sz w:val="20"/>
          <w:szCs w:val="20"/>
          <w:color w:val="auto"/>
        </w:rPr>
      </w:pPr>
      <w:r>
        <w:rPr>
          <w:rFonts w:ascii="Arial" w:cs="Arial" w:eastAsia="Arial" w:hAnsi="Arial"/>
          <w:sz w:val="17"/>
          <w:szCs w:val="17"/>
          <w:color w:val="auto"/>
        </w:rPr>
        <w:t>o</w:t>
      </w:r>
      <w:r>
        <w:rPr>
          <w:sz w:val="20"/>
          <w:szCs w:val="20"/>
          <w:color w:val="auto"/>
        </w:rPr>
        <w:tab/>
      </w:r>
      <w:r>
        <w:rPr>
          <w:rFonts w:ascii="Arial" w:cs="Arial" w:eastAsia="Arial" w:hAnsi="Arial"/>
          <w:sz w:val="17"/>
          <w:szCs w:val="17"/>
          <w:color w:val="auto"/>
        </w:rPr>
        <w:t>o</w:t>
      </w:r>
      <w:r>
        <w:rPr>
          <w:sz w:val="20"/>
          <w:szCs w:val="20"/>
          <w:color w:val="auto"/>
        </w:rPr>
        <w:tab/>
      </w:r>
      <w:r>
        <w:rPr>
          <w:rFonts w:ascii="Arial" w:cs="Arial" w:eastAsia="Arial" w:hAnsi="Arial"/>
          <w:sz w:val="14"/>
          <w:szCs w:val="14"/>
          <w:color w:val="auto"/>
        </w:rPr>
        <w:t>o</w:t>
      </w:r>
    </w:p>
    <w:p>
      <w:pPr>
        <w:spacing w:after="0" w:line="232" w:lineRule="exact"/>
        <w:rPr>
          <w:sz w:val="20"/>
          <w:szCs w:val="20"/>
          <w:color w:val="auto"/>
        </w:rPr>
      </w:pPr>
    </w:p>
    <w:p>
      <w:pPr>
        <w:ind w:left="40"/>
        <w:spacing w:after="0"/>
        <w:tabs>
          <w:tab w:leader="none" w:pos="560" w:val="left"/>
          <w:tab w:leader="none" w:pos="1180" w:val="left"/>
        </w:tabs>
        <w:rPr>
          <w:sz w:val="20"/>
          <w:szCs w:val="20"/>
          <w:color w:val="auto"/>
        </w:rPr>
      </w:pPr>
      <w:r>
        <w:rPr>
          <w:rFonts w:ascii="Arial" w:cs="Arial" w:eastAsia="Arial" w:hAnsi="Arial"/>
          <w:sz w:val="17"/>
          <w:szCs w:val="17"/>
          <w:color w:val="auto"/>
        </w:rPr>
        <w:t>o</w:t>
      </w:r>
      <w:r>
        <w:rPr>
          <w:sz w:val="20"/>
          <w:szCs w:val="20"/>
          <w:color w:val="auto"/>
        </w:rPr>
        <w:tab/>
      </w:r>
      <w:r>
        <w:rPr>
          <w:rFonts w:ascii="Arial" w:cs="Arial" w:eastAsia="Arial" w:hAnsi="Arial"/>
          <w:sz w:val="17"/>
          <w:szCs w:val="17"/>
          <w:color w:val="auto"/>
        </w:rPr>
        <w:t>o</w:t>
      </w:r>
      <w:r>
        <w:rPr>
          <w:sz w:val="20"/>
          <w:szCs w:val="20"/>
          <w:color w:val="auto"/>
        </w:rPr>
        <w:tab/>
      </w:r>
      <w:r>
        <w:rPr>
          <w:rFonts w:ascii="Arial" w:cs="Arial" w:eastAsia="Arial" w:hAnsi="Arial"/>
          <w:sz w:val="14"/>
          <w:szCs w:val="14"/>
          <w:color w:val="auto"/>
        </w:rPr>
        <w:t>o</w:t>
      </w:r>
    </w:p>
    <w:p>
      <w:pPr>
        <w:spacing w:after="0" w:line="232" w:lineRule="exact"/>
        <w:rPr>
          <w:sz w:val="20"/>
          <w:szCs w:val="20"/>
          <w:color w:val="auto"/>
        </w:rPr>
      </w:pPr>
    </w:p>
    <w:p>
      <w:pPr>
        <w:ind w:left="40"/>
        <w:spacing w:after="0"/>
        <w:tabs>
          <w:tab w:leader="none" w:pos="560" w:val="left"/>
          <w:tab w:leader="none" w:pos="1180" w:val="left"/>
        </w:tabs>
        <w:rPr>
          <w:sz w:val="20"/>
          <w:szCs w:val="20"/>
          <w:color w:val="auto"/>
        </w:rPr>
      </w:pPr>
      <w:r>
        <w:rPr>
          <w:rFonts w:ascii="Arial" w:cs="Arial" w:eastAsia="Arial" w:hAnsi="Arial"/>
          <w:sz w:val="17"/>
          <w:szCs w:val="17"/>
          <w:color w:val="auto"/>
        </w:rPr>
        <w:t>o</w:t>
      </w:r>
      <w:r>
        <w:rPr>
          <w:sz w:val="20"/>
          <w:szCs w:val="20"/>
          <w:color w:val="auto"/>
        </w:rPr>
        <w:tab/>
      </w:r>
      <w:r>
        <w:rPr>
          <w:rFonts w:ascii="Arial" w:cs="Arial" w:eastAsia="Arial" w:hAnsi="Arial"/>
          <w:sz w:val="17"/>
          <w:szCs w:val="17"/>
          <w:color w:val="auto"/>
        </w:rPr>
        <w:t>o</w:t>
      </w:r>
      <w:r>
        <w:rPr>
          <w:sz w:val="20"/>
          <w:szCs w:val="20"/>
          <w:color w:val="auto"/>
        </w:rPr>
        <w:tab/>
      </w:r>
      <w:r>
        <w:rPr>
          <w:rFonts w:ascii="Arial" w:cs="Arial" w:eastAsia="Arial" w:hAnsi="Arial"/>
          <w:sz w:val="14"/>
          <w:szCs w:val="14"/>
          <w:color w:val="auto"/>
        </w:rPr>
        <w:t>o</w:t>
      </w:r>
    </w:p>
    <w:p>
      <w:pPr>
        <w:spacing w:after="0" w:line="259" w:lineRule="exact"/>
        <w:rPr>
          <w:sz w:val="20"/>
          <w:szCs w:val="20"/>
          <w:color w:val="auto"/>
        </w:rPr>
      </w:pPr>
    </w:p>
    <w:p>
      <w:pPr>
        <w:ind w:left="40"/>
        <w:spacing w:after="0"/>
        <w:tabs>
          <w:tab w:leader="none" w:pos="560" w:val="left"/>
          <w:tab w:leader="none" w:pos="1180" w:val="left"/>
        </w:tabs>
        <w:rPr>
          <w:sz w:val="20"/>
          <w:szCs w:val="20"/>
          <w:color w:val="auto"/>
        </w:rPr>
      </w:pPr>
      <w:r>
        <w:rPr>
          <w:rFonts w:ascii="Arial" w:cs="Arial" w:eastAsia="Arial" w:hAnsi="Arial"/>
          <w:sz w:val="17"/>
          <w:szCs w:val="17"/>
          <w:color w:val="auto"/>
        </w:rPr>
        <w:t>o</w:t>
      </w:r>
      <w:r>
        <w:rPr>
          <w:sz w:val="20"/>
          <w:szCs w:val="20"/>
          <w:color w:val="auto"/>
        </w:rPr>
        <w:tab/>
      </w:r>
      <w:r>
        <w:rPr>
          <w:rFonts w:ascii="Arial" w:cs="Arial" w:eastAsia="Arial" w:hAnsi="Arial"/>
          <w:sz w:val="17"/>
          <w:szCs w:val="17"/>
          <w:color w:val="auto"/>
        </w:rPr>
        <w:t>o</w:t>
      </w:r>
      <w:r>
        <w:rPr>
          <w:sz w:val="20"/>
          <w:szCs w:val="20"/>
          <w:color w:val="auto"/>
        </w:rPr>
        <w:tab/>
      </w:r>
      <w:r>
        <w:rPr>
          <w:rFonts w:ascii="Arial" w:cs="Arial" w:eastAsia="Arial" w:hAnsi="Arial"/>
          <w:sz w:val="14"/>
          <w:szCs w:val="14"/>
          <w:color w:val="auto"/>
        </w:rPr>
        <w:t>o</w:t>
      </w:r>
    </w:p>
    <w:p>
      <w:pPr>
        <w:spacing w:after="0" w:line="232" w:lineRule="exact"/>
        <w:rPr>
          <w:sz w:val="20"/>
          <w:szCs w:val="20"/>
          <w:color w:val="auto"/>
        </w:rPr>
      </w:pPr>
    </w:p>
    <w:p>
      <w:pPr>
        <w:ind w:left="40"/>
        <w:spacing w:after="0"/>
        <w:tabs>
          <w:tab w:leader="none" w:pos="560" w:val="left"/>
          <w:tab w:leader="none" w:pos="1180" w:val="left"/>
        </w:tabs>
        <w:rPr>
          <w:sz w:val="20"/>
          <w:szCs w:val="20"/>
          <w:color w:val="auto"/>
        </w:rPr>
      </w:pPr>
      <w:r>
        <w:rPr>
          <w:rFonts w:ascii="Arial" w:cs="Arial" w:eastAsia="Arial" w:hAnsi="Arial"/>
          <w:sz w:val="17"/>
          <w:szCs w:val="17"/>
          <w:color w:val="auto"/>
        </w:rPr>
        <w:t>o</w:t>
      </w:r>
      <w:r>
        <w:rPr>
          <w:sz w:val="20"/>
          <w:szCs w:val="20"/>
          <w:color w:val="auto"/>
        </w:rPr>
        <w:tab/>
      </w:r>
      <w:r>
        <w:rPr>
          <w:rFonts w:ascii="Arial" w:cs="Arial" w:eastAsia="Arial" w:hAnsi="Arial"/>
          <w:sz w:val="17"/>
          <w:szCs w:val="17"/>
          <w:color w:val="auto"/>
        </w:rPr>
        <w:t>o</w:t>
      </w:r>
      <w:r>
        <w:rPr>
          <w:sz w:val="20"/>
          <w:szCs w:val="20"/>
          <w:color w:val="auto"/>
        </w:rPr>
        <w:tab/>
      </w:r>
      <w:r>
        <w:rPr>
          <w:rFonts w:ascii="Arial" w:cs="Arial" w:eastAsia="Arial" w:hAnsi="Arial"/>
          <w:sz w:val="14"/>
          <w:szCs w:val="14"/>
          <w:color w:val="auto"/>
        </w:rPr>
        <w:t>o</w:t>
      </w:r>
    </w:p>
    <w:p>
      <w:pPr>
        <w:spacing w:after="0" w:line="1922" w:lineRule="exact"/>
        <w:rPr>
          <w:sz w:val="20"/>
          <w:szCs w:val="20"/>
          <w:color w:val="auto"/>
        </w:rPr>
      </w:pPr>
    </w:p>
    <w:p>
      <w:pPr>
        <w:sectPr>
          <w:pgSz w:w="11900" w:h="16838" w:orient="portrait"/>
          <w:cols w:equalWidth="0" w:num="3">
            <w:col w:w="4000" w:space="230"/>
            <w:col w:w="2750" w:space="720"/>
            <w:col w:w="2519"/>
          </w:cols>
          <w:pgMar w:left="240" w:top="416" w:right="1440" w:bottom="1440" w:gutter="0" w:footer="0" w:header="0"/>
          <w:type w:val="continuous"/>
        </w:sectPr>
      </w:pPr>
    </w:p>
    <w:p>
      <w:pPr>
        <w:ind w:left="460"/>
        <w:spacing w:after="0" w:line="304" w:lineRule="auto"/>
        <w:rPr>
          <w:sz w:val="20"/>
          <w:szCs w:val="20"/>
          <w:color w:val="auto"/>
        </w:rPr>
      </w:pPr>
      <w:r>
        <w:rPr>
          <w:rFonts w:ascii="Arial" w:cs="Arial" w:eastAsia="Arial" w:hAnsi="Arial"/>
          <w:sz w:val="10"/>
          <w:szCs w:val="10"/>
          <w:b w:val="1"/>
          <w:bCs w:val="1"/>
          <w:color w:val="auto"/>
        </w:rPr>
        <w:t>The Board of Directors recommends you vote FOR the following proposal (s):</w:t>
      </w:r>
    </w:p>
    <w:p>
      <w:pPr>
        <w:spacing w:after="0" w:line="175" w:lineRule="exact"/>
        <w:rPr>
          <w:sz w:val="20"/>
          <w:szCs w:val="20"/>
          <w:color w:val="auto"/>
        </w:rPr>
      </w:pPr>
    </w:p>
    <w:p>
      <w:pPr>
        <w:ind w:left="720" w:right="560" w:hanging="252"/>
        <w:spacing w:after="0" w:line="279" w:lineRule="auto"/>
        <w:tabs>
          <w:tab w:leader="none" w:pos="720" w:val="left"/>
        </w:tabs>
        <w:numPr>
          <w:ilvl w:val="0"/>
          <w:numId w:val="8"/>
        </w:numPr>
        <w:rPr>
          <w:rFonts w:ascii="Arial" w:cs="Arial" w:eastAsia="Arial" w:hAnsi="Arial"/>
          <w:sz w:val="10"/>
          <w:szCs w:val="10"/>
          <w:b w:val="1"/>
          <w:bCs w:val="1"/>
          <w:color w:val="auto"/>
        </w:rPr>
      </w:pPr>
      <w:r>
        <w:rPr>
          <w:rFonts w:ascii="Arial" w:cs="Arial" w:eastAsia="Arial" w:hAnsi="Arial"/>
          <w:sz w:val="10"/>
          <w:szCs w:val="10"/>
          <w:color w:val="auto"/>
        </w:rPr>
        <w:t>Proposal for Ratification of the Selection of Auditors.</w:t>
      </w:r>
    </w:p>
    <w:p>
      <w:pPr>
        <w:spacing w:after="0" w:line="187" w:lineRule="exact"/>
        <w:rPr>
          <w:rFonts w:ascii="Arial" w:cs="Arial" w:eastAsia="Arial" w:hAnsi="Arial"/>
          <w:sz w:val="10"/>
          <w:szCs w:val="10"/>
          <w:b w:val="1"/>
          <w:bCs w:val="1"/>
          <w:color w:val="auto"/>
        </w:rPr>
      </w:pPr>
    </w:p>
    <w:p>
      <w:pPr>
        <w:ind w:left="720" w:right="120" w:hanging="252"/>
        <w:spacing w:after="0" w:line="279" w:lineRule="auto"/>
        <w:tabs>
          <w:tab w:leader="none" w:pos="720" w:val="left"/>
        </w:tabs>
        <w:numPr>
          <w:ilvl w:val="0"/>
          <w:numId w:val="8"/>
        </w:numPr>
        <w:rPr>
          <w:rFonts w:ascii="Arial" w:cs="Arial" w:eastAsia="Arial" w:hAnsi="Arial"/>
          <w:sz w:val="10"/>
          <w:szCs w:val="10"/>
          <w:b w:val="1"/>
          <w:bCs w:val="1"/>
          <w:color w:val="auto"/>
        </w:rPr>
      </w:pPr>
      <w:r>
        <w:rPr>
          <w:rFonts w:ascii="Arial" w:cs="Arial" w:eastAsia="Arial" w:hAnsi="Arial"/>
          <w:sz w:val="10"/>
          <w:szCs w:val="10"/>
          <w:color w:val="auto"/>
        </w:rPr>
        <w:t>Proposal to Amend and Restate the 1993 Stock and Incentive Plan.</w:t>
      </w:r>
    </w:p>
    <w:p>
      <w:pPr>
        <w:spacing w:after="0" w:line="187" w:lineRule="exact"/>
        <w:rPr>
          <w:rFonts w:ascii="Arial" w:cs="Arial" w:eastAsia="Arial" w:hAnsi="Arial"/>
          <w:sz w:val="10"/>
          <w:szCs w:val="10"/>
          <w:b w:val="1"/>
          <w:bCs w:val="1"/>
          <w:color w:val="auto"/>
        </w:rPr>
      </w:pPr>
    </w:p>
    <w:p>
      <w:pPr>
        <w:ind w:left="720" w:right="20" w:hanging="252"/>
        <w:spacing w:after="0" w:line="279" w:lineRule="auto"/>
        <w:tabs>
          <w:tab w:leader="none" w:pos="720" w:val="left"/>
        </w:tabs>
        <w:numPr>
          <w:ilvl w:val="0"/>
          <w:numId w:val="8"/>
        </w:numPr>
        <w:rPr>
          <w:rFonts w:ascii="Arial" w:cs="Arial" w:eastAsia="Arial" w:hAnsi="Arial"/>
          <w:sz w:val="10"/>
          <w:szCs w:val="10"/>
          <w:b w:val="1"/>
          <w:bCs w:val="1"/>
          <w:color w:val="auto"/>
        </w:rPr>
      </w:pPr>
      <w:r>
        <w:rPr>
          <w:rFonts w:ascii="Arial" w:cs="Arial" w:eastAsia="Arial" w:hAnsi="Arial"/>
          <w:sz w:val="10"/>
          <w:szCs w:val="10"/>
          <w:color w:val="auto"/>
        </w:rPr>
        <w:t>Proposal to Amend and Restate the 2002 Employee Stock Purchase Plan.</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tabs>
          <w:tab w:leader="none" w:pos="320" w:val="left"/>
          <w:tab w:leader="none" w:pos="860" w:val="left"/>
        </w:tabs>
        <w:rPr>
          <w:sz w:val="20"/>
          <w:szCs w:val="20"/>
          <w:color w:val="auto"/>
        </w:rPr>
      </w:pPr>
      <w:r>
        <w:rPr>
          <w:rFonts w:ascii="Arial" w:cs="Arial" w:eastAsia="Arial" w:hAnsi="Arial"/>
          <w:sz w:val="11"/>
          <w:szCs w:val="11"/>
          <w:b w:val="1"/>
          <w:bCs w:val="1"/>
          <w:color w:val="auto"/>
        </w:rPr>
        <w:t>For</w:t>
      </w:r>
      <w:r>
        <w:rPr>
          <w:sz w:val="20"/>
          <w:szCs w:val="20"/>
          <w:color w:val="auto"/>
        </w:rPr>
        <w:tab/>
      </w:r>
      <w:r>
        <w:rPr>
          <w:rFonts w:ascii="Arial" w:cs="Arial" w:eastAsia="Arial" w:hAnsi="Arial"/>
          <w:sz w:val="11"/>
          <w:szCs w:val="11"/>
          <w:b w:val="1"/>
          <w:bCs w:val="1"/>
          <w:color w:val="auto"/>
        </w:rPr>
        <w:t>Against</w:t>
      </w:r>
      <w:r>
        <w:rPr>
          <w:sz w:val="20"/>
          <w:szCs w:val="20"/>
          <w:color w:val="auto"/>
        </w:rPr>
        <w:tab/>
      </w:r>
      <w:r>
        <w:rPr>
          <w:rFonts w:ascii="Arial" w:cs="Arial" w:eastAsia="Arial" w:hAnsi="Arial"/>
          <w:sz w:val="10"/>
          <w:szCs w:val="10"/>
          <w:b w:val="1"/>
          <w:bCs w:val="1"/>
          <w:color w:val="auto"/>
        </w:rPr>
        <w:t>Abstain</w:t>
      </w:r>
    </w:p>
    <w:p>
      <w:pPr>
        <w:spacing w:after="0" w:line="214" w:lineRule="exact"/>
        <w:rPr>
          <w:sz w:val="20"/>
          <w:szCs w:val="20"/>
          <w:color w:val="auto"/>
        </w:rPr>
      </w:pPr>
    </w:p>
    <w:p>
      <w:pPr>
        <w:ind w:left="40"/>
        <w:spacing w:after="0"/>
        <w:tabs>
          <w:tab w:leader="none" w:pos="460" w:val="left"/>
          <w:tab w:leader="none" w:pos="1020" w:val="left"/>
        </w:tabs>
        <w:rPr>
          <w:sz w:val="20"/>
          <w:szCs w:val="20"/>
          <w:color w:val="auto"/>
        </w:rPr>
      </w:pPr>
      <w:r>
        <w:rPr>
          <w:rFonts w:ascii="Arial" w:cs="Arial" w:eastAsia="Arial" w:hAnsi="Arial"/>
          <w:sz w:val="17"/>
          <w:szCs w:val="17"/>
          <w:color w:val="auto"/>
        </w:rPr>
        <w:t>o</w:t>
      </w:r>
      <w:r>
        <w:rPr>
          <w:sz w:val="20"/>
          <w:szCs w:val="20"/>
          <w:color w:val="auto"/>
        </w:rPr>
        <w:tab/>
      </w:r>
      <w:r>
        <w:rPr>
          <w:rFonts w:ascii="Arial" w:cs="Arial" w:eastAsia="Arial" w:hAnsi="Arial"/>
          <w:sz w:val="17"/>
          <w:szCs w:val="17"/>
          <w:color w:val="auto"/>
        </w:rPr>
        <w:t>o</w:t>
      </w:r>
      <w:r>
        <w:rPr>
          <w:sz w:val="20"/>
          <w:szCs w:val="20"/>
          <w:color w:val="auto"/>
        </w:rPr>
        <w:tab/>
      </w:r>
      <w:r>
        <w:rPr>
          <w:rFonts w:ascii="Arial" w:cs="Arial" w:eastAsia="Arial" w:hAnsi="Arial"/>
          <w:sz w:val="14"/>
          <w:szCs w:val="14"/>
          <w:color w:val="auto"/>
        </w:rPr>
        <w:t>o</w:t>
      </w:r>
    </w:p>
    <w:p>
      <w:pPr>
        <w:spacing w:after="0" w:line="259" w:lineRule="exact"/>
        <w:rPr>
          <w:sz w:val="20"/>
          <w:szCs w:val="20"/>
          <w:color w:val="auto"/>
        </w:rPr>
      </w:pPr>
    </w:p>
    <w:p>
      <w:pPr>
        <w:ind w:left="40"/>
        <w:spacing w:after="0"/>
        <w:tabs>
          <w:tab w:leader="none" w:pos="460" w:val="left"/>
          <w:tab w:leader="none" w:pos="1020" w:val="left"/>
        </w:tabs>
        <w:rPr>
          <w:sz w:val="20"/>
          <w:szCs w:val="20"/>
          <w:color w:val="auto"/>
        </w:rPr>
      </w:pPr>
      <w:r>
        <w:rPr>
          <w:rFonts w:ascii="Arial" w:cs="Arial" w:eastAsia="Arial" w:hAnsi="Arial"/>
          <w:sz w:val="17"/>
          <w:szCs w:val="17"/>
          <w:color w:val="auto"/>
        </w:rPr>
        <w:t>o</w:t>
      </w:r>
      <w:r>
        <w:rPr>
          <w:sz w:val="20"/>
          <w:szCs w:val="20"/>
          <w:color w:val="auto"/>
        </w:rPr>
        <w:tab/>
      </w:r>
      <w:r>
        <w:rPr>
          <w:rFonts w:ascii="Arial" w:cs="Arial" w:eastAsia="Arial" w:hAnsi="Arial"/>
          <w:sz w:val="17"/>
          <w:szCs w:val="17"/>
          <w:color w:val="auto"/>
        </w:rPr>
        <w:t>o</w:t>
      </w:r>
      <w:r>
        <w:rPr>
          <w:sz w:val="20"/>
          <w:szCs w:val="20"/>
          <w:color w:val="auto"/>
        </w:rPr>
        <w:tab/>
      </w:r>
      <w:r>
        <w:rPr>
          <w:rFonts w:ascii="Arial" w:cs="Arial" w:eastAsia="Arial" w:hAnsi="Arial"/>
          <w:sz w:val="14"/>
          <w:szCs w:val="14"/>
          <w:color w:val="auto"/>
        </w:rPr>
        <w:t>o</w:t>
      </w:r>
    </w:p>
    <w:p>
      <w:pPr>
        <w:spacing w:after="0" w:line="259" w:lineRule="exact"/>
        <w:rPr>
          <w:sz w:val="20"/>
          <w:szCs w:val="20"/>
          <w:color w:val="auto"/>
        </w:rPr>
      </w:pPr>
    </w:p>
    <w:p>
      <w:pPr>
        <w:ind w:left="40"/>
        <w:spacing w:after="0"/>
        <w:tabs>
          <w:tab w:leader="none" w:pos="460" w:val="left"/>
          <w:tab w:leader="none" w:pos="1020" w:val="left"/>
        </w:tabs>
        <w:rPr>
          <w:sz w:val="20"/>
          <w:szCs w:val="20"/>
          <w:color w:val="auto"/>
        </w:rPr>
      </w:pPr>
      <w:r>
        <w:rPr>
          <w:rFonts w:ascii="Arial" w:cs="Arial" w:eastAsia="Arial" w:hAnsi="Arial"/>
          <w:sz w:val="17"/>
          <w:szCs w:val="17"/>
          <w:color w:val="auto"/>
        </w:rPr>
        <w:t>o</w:t>
      </w:r>
      <w:r>
        <w:rPr>
          <w:sz w:val="20"/>
          <w:szCs w:val="20"/>
          <w:color w:val="auto"/>
        </w:rPr>
        <w:tab/>
      </w:r>
      <w:r>
        <w:rPr>
          <w:rFonts w:ascii="Arial" w:cs="Arial" w:eastAsia="Arial" w:hAnsi="Arial"/>
          <w:sz w:val="17"/>
          <w:szCs w:val="17"/>
          <w:color w:val="auto"/>
        </w:rPr>
        <w:t>o</w:t>
      </w:r>
      <w:r>
        <w:rPr>
          <w:sz w:val="20"/>
          <w:szCs w:val="20"/>
          <w:color w:val="auto"/>
        </w:rPr>
        <w:tab/>
      </w: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-1724025</wp:posOffset>
            </wp:positionH>
            <wp:positionV relativeFrom="paragraph">
              <wp:posOffset>320675</wp:posOffset>
            </wp:positionV>
            <wp:extent cx="725233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2335" cy="20955"/>
                    </a:xfrm>
                    <a:prstGeom prst="rect">
                      <a:avLst/>
                    </a:prstGeom>
                    <a:noFill/>
                  </pic:spPr>
                </pic:pic>
              </a:graphicData>
            </a:graphic>
          </wp:anchor>
        </w:drawing>
      </w:r>
    </w:p>
    <w:p>
      <w:pPr>
        <w:sectPr>
          <w:pgSz w:w="11900" w:h="16838" w:orient="portrait"/>
          <w:cols w:equalWidth="0" w:num="2">
            <w:col w:w="2540" w:space="180"/>
            <w:col w:w="7499"/>
          </w:cols>
          <w:pgMar w:left="240" w:top="416" w:right="1440"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304165</wp:posOffset>
            </wp:positionV>
            <wp:extent cx="2249170" cy="144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249170" cy="14414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1780"/>
        <w:spacing w:after="0"/>
        <w:rPr>
          <w:sz w:val="20"/>
          <w:szCs w:val="20"/>
          <w:color w:val="auto"/>
        </w:rPr>
      </w:pPr>
      <w:r>
        <w:rPr>
          <w:rFonts w:ascii="Arial" w:cs="Arial" w:eastAsia="Arial" w:hAnsi="Arial"/>
          <w:sz w:val="14"/>
          <w:szCs w:val="14"/>
          <w:b w:val="1"/>
          <w:bCs w:val="1"/>
          <w:color w:val="auto"/>
        </w:rPr>
        <w:t>Voting items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-84455</wp:posOffset>
            </wp:positionV>
            <wp:extent cx="6801485" cy="6788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01485" cy="678815"/>
                    </a:xfrm>
                    <a:prstGeom prst="rect">
                      <a:avLst/>
                    </a:prstGeom>
                    <a:noFill/>
                  </pic:spPr>
                </pic:pic>
              </a:graphicData>
            </a:graphic>
          </wp:anchor>
        </w:drawing>
        <w:drawing>
          <wp:anchor simplePos="0" relativeHeight="251657728" behindDoc="1" locked="0" layoutInCell="0" allowOverlap="1">
            <wp:simplePos x="0" y="0"/>
            <wp:positionH relativeFrom="column">
              <wp:posOffset>513715</wp:posOffset>
            </wp:positionH>
            <wp:positionV relativeFrom="paragraph">
              <wp:posOffset>-84455</wp:posOffset>
            </wp:positionV>
            <wp:extent cx="6801485" cy="6788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01485" cy="678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In their discretion, upon such other business as may properly come before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27305</wp:posOffset>
            </wp:positionV>
            <wp:extent cx="55587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587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1790" w:type="dxa"/>
        <w:tblCellMar>
          <w:top w:w="0" w:type="dxa"/>
          <w:left w:w="0" w:type="dxa"/>
          <w:bottom w:w="0" w:type="dxa"/>
          <w:right w:w="0" w:type="dxa"/>
        </w:tblCellMar>
      </w:tblPr>
      <w:tr>
        <w:trPr>
          <w:trHeight w:val="207"/>
        </w:trPr>
        <w:tc>
          <w:tcPr>
            <w:tcW w:w="36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Non-Voting items</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3620" w:type="dxa"/>
            <w:vAlign w:val="bottom"/>
          </w:tcPr>
          <w:p>
            <w:pPr>
              <w:spacing w:after="0"/>
              <w:rPr>
                <w:sz w:val="20"/>
                <w:szCs w:val="20"/>
                <w:color w:val="auto"/>
              </w:rPr>
            </w:pPr>
            <w:r>
              <w:rPr>
                <w:rFonts w:ascii="Arial" w:cs="Arial" w:eastAsia="Arial" w:hAnsi="Arial"/>
                <w:sz w:val="14"/>
                <w:szCs w:val="14"/>
                <w:color w:val="auto"/>
              </w:rPr>
              <w:t>PLEASE “X” HERE ONLY IF YOU PLAN</w:t>
            </w:r>
          </w:p>
        </w:tc>
        <w:tc>
          <w:tcPr>
            <w:tcW w:w="660" w:type="dxa"/>
            <w:vAlign w:val="bottom"/>
            <w:vMerge w:val="restart"/>
          </w:tcPr>
          <w:p>
            <w:pPr>
              <w:ind w:left="580"/>
              <w:spacing w:after="0"/>
              <w:rPr>
                <w:sz w:val="20"/>
                <w:szCs w:val="20"/>
                <w:color w:val="auto"/>
              </w:rPr>
            </w:pPr>
            <w:r>
              <w:rPr>
                <w:rFonts w:ascii="Arial" w:cs="Arial" w:eastAsia="Arial" w:hAnsi="Arial"/>
                <w:sz w:val="15"/>
                <w:szCs w:val="15"/>
                <w:color w:val="auto"/>
                <w:w w:val="71"/>
              </w:rPr>
              <w:t>o</w:t>
            </w:r>
          </w:p>
        </w:tc>
        <w:tc>
          <w:tcPr>
            <w:tcW w:w="0" w:type="dxa"/>
            <w:vAlign w:val="bottom"/>
          </w:tcPr>
          <w:p>
            <w:pPr>
              <w:spacing w:after="0"/>
              <w:rPr>
                <w:sz w:val="1"/>
                <w:szCs w:val="1"/>
                <w:color w:val="auto"/>
              </w:rPr>
            </w:pPr>
          </w:p>
        </w:tc>
      </w:tr>
      <w:tr>
        <w:trPr>
          <w:trHeight w:val="208"/>
        </w:trPr>
        <w:tc>
          <w:tcPr>
            <w:tcW w:w="3620" w:type="dxa"/>
            <w:vAlign w:val="bottom"/>
          </w:tcPr>
          <w:p>
            <w:pPr>
              <w:spacing w:after="0"/>
              <w:rPr>
                <w:sz w:val="20"/>
                <w:szCs w:val="20"/>
                <w:color w:val="auto"/>
              </w:rPr>
            </w:pPr>
            <w:r>
              <w:rPr>
                <w:rFonts w:ascii="Arial" w:cs="Arial" w:eastAsia="Arial" w:hAnsi="Arial"/>
                <w:sz w:val="14"/>
                <w:szCs w:val="14"/>
                <w:color w:val="auto"/>
              </w:rPr>
              <w:t>TO ATTEND THE MEETING AND VOTE</w:t>
            </w: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3620" w:type="dxa"/>
            <w:vAlign w:val="bottom"/>
          </w:tcPr>
          <w:p>
            <w:pPr>
              <w:spacing w:after="0"/>
              <w:rPr>
                <w:sz w:val="20"/>
                <w:szCs w:val="20"/>
                <w:color w:val="auto"/>
              </w:rPr>
            </w:pPr>
            <w:r>
              <w:rPr>
                <w:rFonts w:ascii="Arial" w:cs="Arial" w:eastAsia="Arial" w:hAnsi="Arial"/>
                <w:sz w:val="14"/>
                <w:szCs w:val="14"/>
                <w:color w:val="auto"/>
              </w:rPr>
              <w:t>THESE SHARES IN PERSON</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362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6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Voting Instructions</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278130</wp:posOffset>
            </wp:positionV>
            <wp:extent cx="6511925" cy="10293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511925" cy="1029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840"/>
        <w:spacing w:after="0"/>
        <w:rPr>
          <w:sz w:val="20"/>
          <w:szCs w:val="20"/>
          <w:color w:val="auto"/>
        </w:rPr>
      </w:pPr>
      <w:r>
        <w:rPr>
          <w:rFonts w:ascii="Arial" w:cs="Arial" w:eastAsia="Arial" w:hAnsi="Arial"/>
          <w:sz w:val="24"/>
          <w:szCs w:val="24"/>
          <w:color w:val="auto"/>
        </w:rPr>
        <w:t>THIS SPACE RESERVED FOR LANGUAGE PERTAINING TO</w:t>
      </w:r>
    </w:p>
    <w:p>
      <w:pPr>
        <w:spacing w:after="0" w:line="18" w:lineRule="exact"/>
        <w:rPr>
          <w:sz w:val="20"/>
          <w:szCs w:val="20"/>
          <w:color w:val="auto"/>
        </w:rPr>
      </w:pPr>
    </w:p>
    <w:p>
      <w:pPr>
        <w:jc w:val="center"/>
        <w:ind w:right="-840"/>
        <w:spacing w:after="0"/>
        <w:rPr>
          <w:sz w:val="20"/>
          <w:szCs w:val="20"/>
          <w:color w:val="auto"/>
        </w:rPr>
      </w:pPr>
      <w:r>
        <w:rPr>
          <w:rFonts w:ascii="Arial" w:cs="Arial" w:eastAsia="Arial" w:hAnsi="Arial"/>
          <w:sz w:val="25"/>
          <w:szCs w:val="25"/>
          <w:color w:val="auto"/>
        </w:rPr>
        <w:t>BANKS AND BROKERS</w:t>
      </w:r>
    </w:p>
    <w:p>
      <w:pPr>
        <w:spacing w:after="0" w:line="7" w:lineRule="exact"/>
        <w:rPr>
          <w:sz w:val="20"/>
          <w:szCs w:val="20"/>
          <w:color w:val="auto"/>
        </w:rPr>
      </w:pPr>
    </w:p>
    <w:p>
      <w:pPr>
        <w:jc w:val="center"/>
        <w:ind w:right="-840"/>
        <w:spacing w:after="0"/>
        <w:rPr>
          <w:sz w:val="20"/>
          <w:szCs w:val="20"/>
          <w:color w:val="auto"/>
        </w:rPr>
      </w:pPr>
      <w:r>
        <w:rPr>
          <w:rFonts w:ascii="Arial" w:cs="Arial" w:eastAsia="Arial" w:hAnsi="Arial"/>
          <w:sz w:val="25"/>
          <w:szCs w:val="25"/>
          <w:color w:val="auto"/>
        </w:rPr>
        <w:t>AS REQUIRED BY THE NEW YORK STOCK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6675120</wp:posOffset>
            </wp:positionH>
            <wp:positionV relativeFrom="paragraph">
              <wp:posOffset>-4445</wp:posOffset>
            </wp:positionV>
            <wp:extent cx="640080" cy="5600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40080" cy="560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8180"/>
        <w:spacing w:after="0"/>
        <w:tabs>
          <w:tab w:leader="none" w:pos="8840" w:val="left"/>
        </w:tabs>
        <w:rPr>
          <w:sz w:val="20"/>
          <w:szCs w:val="20"/>
          <w:color w:val="auto"/>
        </w:rPr>
      </w:pPr>
      <w:r>
        <w:rPr>
          <w:rFonts w:ascii="Arial" w:cs="Arial" w:eastAsia="Arial" w:hAnsi="Arial"/>
          <w:sz w:val="40"/>
          <w:szCs w:val="40"/>
          <w:color w:val="auto"/>
        </w:rPr>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-635</wp:posOffset>
            </wp:positionV>
            <wp:extent cx="57969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96915" cy="8255"/>
                    </a:xfrm>
                    <a:prstGeom prst="rect">
                      <a:avLst/>
                    </a:prstGeom>
                    <a:noFill/>
                  </pic:spPr>
                </pic:pic>
              </a:graphicData>
            </a:graphic>
          </wp:anchor>
        </w:drawing>
      </w:r>
    </w:p>
    <w:p>
      <w:pPr>
        <w:spacing w:after="0" w:line="10" w:lineRule="exact"/>
        <w:rPr>
          <w:sz w:val="20"/>
          <w:szCs w:val="20"/>
          <w:color w:val="auto"/>
        </w:rPr>
      </w:pPr>
    </w:p>
    <w:p>
      <w:pPr>
        <w:ind w:left="800"/>
        <w:spacing w:after="0"/>
        <w:tabs>
          <w:tab w:leader="none" w:pos="4000" w:val="left"/>
          <w:tab w:leader="none" w:pos="7180" w:val="left"/>
        </w:tabs>
        <w:rPr>
          <w:sz w:val="20"/>
          <w:szCs w:val="20"/>
          <w:color w:val="auto"/>
        </w:rPr>
      </w:pPr>
      <w:r>
        <w:rPr>
          <w:rFonts w:ascii="Arial" w:cs="Arial" w:eastAsia="Arial" w:hAnsi="Arial"/>
          <w:sz w:val="14"/>
          <w:szCs w:val="14"/>
          <w:color w:val="auto"/>
        </w:rPr>
        <w:t>Signature 1 - (Please sign on line)</w:t>
      </w:r>
      <w:r>
        <w:rPr>
          <w:sz w:val="20"/>
          <w:szCs w:val="20"/>
          <w:color w:val="auto"/>
        </w:rPr>
        <w:tab/>
      </w:r>
      <w:r>
        <w:rPr>
          <w:rFonts w:ascii="Arial" w:cs="Arial" w:eastAsia="Arial" w:hAnsi="Arial"/>
          <w:sz w:val="14"/>
          <w:szCs w:val="14"/>
          <w:color w:val="auto"/>
        </w:rPr>
        <w:t>Signature 2 - (Joint Owners)</w:t>
      </w:r>
      <w:r>
        <w:rPr>
          <w:sz w:val="20"/>
          <w:szCs w:val="20"/>
          <w:color w:val="auto"/>
        </w:rPr>
        <w:tab/>
      </w:r>
      <w:r>
        <w:rPr>
          <w:rFonts w:ascii="Arial" w:cs="Arial" w:eastAsia="Arial" w:hAnsi="Arial"/>
          <w:sz w:val="14"/>
          <w:szCs w:val="14"/>
          <w:color w:val="auto"/>
        </w:rPr>
        <w:t>Date - (Please print date)</w:t>
      </w:r>
    </w:p>
    <w:sectPr>
      <w:pgSz w:w="11900" w:h="16838" w:orient="portrait"/>
      <w:cols w:equalWidth="0" w:num="1">
        <w:col w:w="10219"/>
      </w:cols>
      <w:pgMar w:left="240" w:top="41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o"/>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o"/>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o"/>
      <w:numFmt w:val="bullet"/>
      <w:start w:val="1"/>
    </w:lvl>
    <w:lvl w:ilvl="1">
      <w:lvlJc w:val="left"/>
      <w:lvlText w:val="(%2)"/>
      <w:numFmt w:val="decimal"/>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5"/>
    </w:lvl>
  </w:abstractNum>
  <w:abstractNum w:abstractNumId="7">
    <w:nsid w:val="7545E146"/>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2019-12-09T23:28:57Z</dcterms:created>
  <dcterms:modified xsi:type="dcterms:W3CDTF">2019-12-09T23:28:57Z</dcterms:modified>
</cp:coreProperties>
</file>